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861"/>
        <w:tblW w:w="9782"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644"/>
        <w:gridCol w:w="5138"/>
      </w:tblGrid>
      <w:tr w:rsidR="00B41101" w:rsidTr="00320808">
        <w:tc>
          <w:tcPr>
            <w:tcW w:w="9782" w:type="dxa"/>
            <w:gridSpan w:val="2"/>
          </w:tcPr>
          <w:p w:rsidR="00B41101" w:rsidRPr="00B7682C" w:rsidRDefault="00053FF6" w:rsidP="008C53D5">
            <w:pPr>
              <w:jc w:val="center"/>
              <w:rPr>
                <w:b/>
                <w:shadow/>
                <w:color w:val="002060"/>
                <w:sz w:val="56"/>
                <w:szCs w:val="56"/>
              </w:rPr>
            </w:pPr>
            <w:bookmarkStart w:id="0" w:name="_GoBack"/>
            <w:bookmarkEnd w:id="0"/>
            <w:r w:rsidRPr="00B7682C">
              <w:rPr>
                <w:b/>
                <w:shadow/>
                <w:color w:val="002060"/>
                <w:sz w:val="56"/>
                <w:szCs w:val="56"/>
              </w:rPr>
              <w:t xml:space="preserve">AA </w:t>
            </w:r>
            <w:r w:rsidR="00B41101" w:rsidRPr="00B7682C">
              <w:rPr>
                <w:b/>
                <w:shadow/>
                <w:color w:val="002060"/>
                <w:sz w:val="56"/>
                <w:szCs w:val="56"/>
              </w:rPr>
              <w:t xml:space="preserve">Croydon, Epsom &amp; Sutton </w:t>
            </w:r>
            <w:proofErr w:type="spellStart"/>
            <w:r w:rsidR="00B41101" w:rsidRPr="00B7682C">
              <w:rPr>
                <w:b/>
                <w:shadow/>
                <w:color w:val="002060"/>
                <w:sz w:val="56"/>
                <w:szCs w:val="56"/>
              </w:rPr>
              <w:t>Intergroup’s</w:t>
            </w:r>
            <w:proofErr w:type="spellEnd"/>
          </w:p>
        </w:tc>
      </w:tr>
      <w:tr w:rsidR="00B41101" w:rsidTr="00320808">
        <w:tc>
          <w:tcPr>
            <w:tcW w:w="9782" w:type="dxa"/>
            <w:gridSpan w:val="2"/>
          </w:tcPr>
          <w:p w:rsidR="00B41101" w:rsidRPr="007E535A" w:rsidRDefault="00B41101" w:rsidP="008C53D5">
            <w:pPr>
              <w:jc w:val="center"/>
              <w:rPr>
                <w:color w:val="002060"/>
              </w:rPr>
            </w:pPr>
          </w:p>
        </w:tc>
      </w:tr>
      <w:tr w:rsidR="00B41101" w:rsidTr="00320808">
        <w:tc>
          <w:tcPr>
            <w:tcW w:w="9782" w:type="dxa"/>
            <w:gridSpan w:val="2"/>
          </w:tcPr>
          <w:p w:rsidR="00B41101" w:rsidRDefault="00B41101" w:rsidP="008C53D5">
            <w:pPr>
              <w:jc w:val="center"/>
              <w:rPr>
                <w:b/>
                <w:shadow/>
                <w:color w:val="002060"/>
                <w:sz w:val="96"/>
                <w:szCs w:val="96"/>
              </w:rPr>
            </w:pPr>
            <w:r>
              <w:rPr>
                <w:b/>
                <w:shadow/>
                <w:noProof/>
                <w:color w:val="002060"/>
                <w:sz w:val="96"/>
                <w:szCs w:val="96"/>
                <w:lang w:eastAsia="en-GB"/>
              </w:rPr>
              <w:drawing>
                <wp:anchor distT="0" distB="0" distL="114300" distR="114300" simplePos="0" relativeHeight="251660288" behindDoc="1" locked="0" layoutInCell="1" allowOverlap="1">
                  <wp:simplePos x="0" y="0"/>
                  <wp:positionH relativeFrom="column">
                    <wp:posOffset>-20261</wp:posOffset>
                  </wp:positionH>
                  <wp:positionV relativeFrom="paragraph">
                    <wp:posOffset>10910</wp:posOffset>
                  </wp:positionV>
                  <wp:extent cx="6142182" cy="1995055"/>
                  <wp:effectExtent l="0" t="0" r="0" b="0"/>
                  <wp:wrapNone/>
                  <wp:docPr id="2" name="irc_mi" descr="https://img0.etsystatic.com/042/0/6246936/il_570xN.509068834_2e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42/0/6246936/il_570xN.509068834_2exs.jpg"/>
                          <pic:cNvPicPr>
                            <a:picLocks noChangeAspect="1" noChangeArrowheads="1"/>
                          </pic:cNvPicPr>
                        </pic:nvPicPr>
                        <pic:blipFill>
                          <a:blip r:embed="rId5" cstate="print"/>
                          <a:srcRect/>
                          <a:stretch>
                            <a:fillRect/>
                          </a:stretch>
                        </pic:blipFill>
                        <pic:spPr bwMode="auto">
                          <a:xfrm>
                            <a:off x="0" y="0"/>
                            <a:ext cx="6153885" cy="1998856"/>
                          </a:xfrm>
                          <a:prstGeom prst="rect">
                            <a:avLst/>
                          </a:prstGeom>
                          <a:noFill/>
                          <a:ln w="9525">
                            <a:noFill/>
                            <a:miter lim="800000"/>
                            <a:headEnd/>
                            <a:tailEnd/>
                          </a:ln>
                        </pic:spPr>
                      </pic:pic>
                    </a:graphicData>
                  </a:graphic>
                </wp:anchor>
              </w:drawing>
            </w:r>
          </w:p>
          <w:p w:rsidR="00B41101" w:rsidRPr="00AB6A94" w:rsidRDefault="00053FF6" w:rsidP="008C53D5">
            <w:pPr>
              <w:jc w:val="center"/>
              <w:rPr>
                <w:b/>
                <w:shadow/>
                <w:color w:val="002060"/>
                <w:sz w:val="96"/>
                <w:szCs w:val="96"/>
              </w:rPr>
            </w:pPr>
            <w:r>
              <w:rPr>
                <w:b/>
                <w:shadow/>
                <w:color w:val="002060"/>
                <w:sz w:val="96"/>
                <w:szCs w:val="96"/>
              </w:rPr>
              <w:t>Families in Recovery</w:t>
            </w:r>
          </w:p>
          <w:p w:rsidR="00B7682C" w:rsidRDefault="00B7682C" w:rsidP="008C53D5">
            <w:pPr>
              <w:jc w:val="center"/>
              <w:rPr>
                <w:b/>
                <w:shadow/>
                <w:noProof/>
                <w:color w:val="002060"/>
                <w:sz w:val="72"/>
                <w:szCs w:val="72"/>
                <w:lang w:eastAsia="en-GB"/>
              </w:rPr>
            </w:pPr>
          </w:p>
          <w:p w:rsidR="00B7682C" w:rsidRDefault="00B7682C" w:rsidP="008C53D5">
            <w:pPr>
              <w:jc w:val="center"/>
              <w:rPr>
                <w:b/>
                <w:shadow/>
                <w:noProof/>
                <w:color w:val="002060"/>
                <w:sz w:val="72"/>
                <w:szCs w:val="72"/>
                <w:lang w:eastAsia="en-GB"/>
              </w:rPr>
            </w:pPr>
          </w:p>
          <w:p w:rsidR="00B7682C" w:rsidRDefault="00B7682C" w:rsidP="008C53D5">
            <w:pPr>
              <w:jc w:val="center"/>
              <w:rPr>
                <w:b/>
                <w:shadow/>
                <w:noProof/>
                <w:color w:val="002060"/>
                <w:sz w:val="56"/>
                <w:szCs w:val="56"/>
                <w:lang w:eastAsia="en-GB"/>
              </w:rPr>
            </w:pPr>
            <w:r w:rsidRPr="00B7682C">
              <w:rPr>
                <w:b/>
                <w:shadow/>
                <w:noProof/>
                <w:color w:val="002060"/>
                <w:sz w:val="56"/>
                <w:szCs w:val="56"/>
                <w:lang w:eastAsia="en-GB"/>
              </w:rPr>
              <w:t>Saturday 21</w:t>
            </w:r>
            <w:r w:rsidRPr="00B7682C">
              <w:rPr>
                <w:b/>
                <w:shadow/>
                <w:noProof/>
                <w:color w:val="002060"/>
                <w:sz w:val="56"/>
                <w:szCs w:val="56"/>
                <w:vertAlign w:val="superscript"/>
                <w:lang w:eastAsia="en-GB"/>
              </w:rPr>
              <w:t>st</w:t>
            </w:r>
            <w:r>
              <w:rPr>
                <w:b/>
                <w:shadow/>
                <w:noProof/>
                <w:color w:val="002060"/>
                <w:sz w:val="56"/>
                <w:szCs w:val="56"/>
                <w:lang w:eastAsia="en-GB"/>
              </w:rPr>
              <w:t xml:space="preserve"> </w:t>
            </w:r>
            <w:r w:rsidRPr="00B7682C">
              <w:rPr>
                <w:b/>
                <w:shadow/>
                <w:noProof/>
                <w:color w:val="002060"/>
                <w:sz w:val="56"/>
                <w:szCs w:val="56"/>
                <w:lang w:eastAsia="en-GB"/>
              </w:rPr>
              <w:t xml:space="preserve">April 2018 </w:t>
            </w:r>
          </w:p>
          <w:p w:rsidR="000963E0" w:rsidRPr="00B7682C" w:rsidRDefault="00B7682C" w:rsidP="008C53D5">
            <w:pPr>
              <w:jc w:val="center"/>
              <w:rPr>
                <w:b/>
                <w:shadow/>
                <w:noProof/>
                <w:color w:val="002060"/>
                <w:sz w:val="56"/>
                <w:szCs w:val="56"/>
                <w:lang w:eastAsia="en-GB"/>
              </w:rPr>
            </w:pPr>
            <w:r w:rsidRPr="00B7682C">
              <w:rPr>
                <w:b/>
                <w:shadow/>
                <w:noProof/>
                <w:color w:val="002060"/>
                <w:sz w:val="56"/>
                <w:szCs w:val="56"/>
                <w:lang w:eastAsia="en-GB"/>
              </w:rPr>
              <w:t>1.30pm to 5.30 pm</w:t>
            </w:r>
          </w:p>
        </w:tc>
      </w:tr>
      <w:tr w:rsidR="00B41101" w:rsidTr="00320808">
        <w:tc>
          <w:tcPr>
            <w:tcW w:w="9782" w:type="dxa"/>
            <w:gridSpan w:val="2"/>
          </w:tcPr>
          <w:p w:rsidR="00053FF6" w:rsidRPr="00B7682C" w:rsidRDefault="00053FF6" w:rsidP="00B7682C">
            <w:pPr>
              <w:pStyle w:val="ListParagraph"/>
              <w:ind w:left="851"/>
              <w:jc w:val="both"/>
              <w:rPr>
                <w:color w:val="002060"/>
                <w:sz w:val="44"/>
                <w:szCs w:val="44"/>
              </w:rPr>
            </w:pPr>
          </w:p>
          <w:p w:rsidR="0016555C" w:rsidRPr="00B7682C" w:rsidRDefault="00B41101" w:rsidP="00B7682C">
            <w:pPr>
              <w:pStyle w:val="ListParagraph"/>
              <w:numPr>
                <w:ilvl w:val="0"/>
                <w:numId w:val="1"/>
              </w:numPr>
              <w:ind w:left="851" w:hanging="425"/>
              <w:jc w:val="both"/>
              <w:rPr>
                <w:color w:val="002060"/>
                <w:sz w:val="44"/>
                <w:szCs w:val="44"/>
              </w:rPr>
            </w:pPr>
            <w:r w:rsidRPr="00B7682C">
              <w:rPr>
                <w:color w:val="002060"/>
                <w:sz w:val="44"/>
                <w:szCs w:val="44"/>
              </w:rPr>
              <w:t>A</w:t>
            </w:r>
            <w:r w:rsidR="008869EA" w:rsidRPr="00B7682C">
              <w:rPr>
                <w:color w:val="002060"/>
                <w:sz w:val="44"/>
                <w:szCs w:val="44"/>
              </w:rPr>
              <w:t xml:space="preserve">n afternoon of talks and discussion </w:t>
            </w:r>
            <w:r w:rsidR="00053FF6" w:rsidRPr="00B7682C">
              <w:rPr>
                <w:color w:val="002060"/>
                <w:sz w:val="44"/>
                <w:szCs w:val="44"/>
              </w:rPr>
              <w:t>with Al-Anon participation</w:t>
            </w:r>
            <w:r w:rsidR="00B7682C">
              <w:rPr>
                <w:color w:val="002060"/>
                <w:sz w:val="44"/>
                <w:szCs w:val="44"/>
              </w:rPr>
              <w:t>.</w:t>
            </w:r>
          </w:p>
          <w:p w:rsidR="00B7682C" w:rsidRDefault="00053FF6" w:rsidP="00B7682C">
            <w:pPr>
              <w:pStyle w:val="ListParagraph"/>
              <w:numPr>
                <w:ilvl w:val="0"/>
                <w:numId w:val="1"/>
              </w:numPr>
              <w:ind w:left="851" w:hanging="425"/>
              <w:jc w:val="both"/>
              <w:rPr>
                <w:color w:val="002060"/>
                <w:sz w:val="44"/>
                <w:szCs w:val="44"/>
              </w:rPr>
            </w:pPr>
            <w:r w:rsidRPr="00B7682C">
              <w:rPr>
                <w:color w:val="002060"/>
                <w:sz w:val="44"/>
                <w:szCs w:val="44"/>
              </w:rPr>
              <w:t xml:space="preserve">Children are very </w:t>
            </w:r>
            <w:r w:rsidR="00B7682C">
              <w:rPr>
                <w:color w:val="002060"/>
                <w:sz w:val="44"/>
                <w:szCs w:val="44"/>
              </w:rPr>
              <w:t xml:space="preserve">welcome! Supervised activities will be provided in a separate room. </w:t>
            </w:r>
          </w:p>
          <w:p w:rsidR="00053FF6" w:rsidRPr="00B7682C" w:rsidRDefault="00B7682C" w:rsidP="00B7682C">
            <w:pPr>
              <w:pStyle w:val="ListParagraph"/>
              <w:numPr>
                <w:ilvl w:val="0"/>
                <w:numId w:val="1"/>
              </w:numPr>
              <w:ind w:left="851" w:hanging="425"/>
              <w:jc w:val="both"/>
              <w:rPr>
                <w:color w:val="002060"/>
                <w:sz w:val="44"/>
                <w:szCs w:val="44"/>
              </w:rPr>
            </w:pPr>
            <w:r>
              <w:rPr>
                <w:color w:val="002060"/>
                <w:sz w:val="44"/>
                <w:szCs w:val="44"/>
              </w:rPr>
              <w:t xml:space="preserve">All meetings are open. </w:t>
            </w:r>
          </w:p>
        </w:tc>
      </w:tr>
      <w:tr w:rsidR="00B41101" w:rsidTr="00320808">
        <w:tc>
          <w:tcPr>
            <w:tcW w:w="9782" w:type="dxa"/>
            <w:gridSpan w:val="2"/>
          </w:tcPr>
          <w:p w:rsidR="00B7682C" w:rsidRPr="00B7682C" w:rsidRDefault="00B41101" w:rsidP="00B7682C">
            <w:pPr>
              <w:pStyle w:val="ListParagraph"/>
              <w:numPr>
                <w:ilvl w:val="0"/>
                <w:numId w:val="1"/>
              </w:numPr>
              <w:ind w:left="851" w:hanging="425"/>
              <w:jc w:val="both"/>
              <w:rPr>
                <w:color w:val="002060"/>
                <w:sz w:val="44"/>
                <w:szCs w:val="44"/>
              </w:rPr>
            </w:pPr>
            <w:r w:rsidRPr="00B7682C">
              <w:rPr>
                <w:color w:val="002060"/>
                <w:sz w:val="44"/>
                <w:szCs w:val="44"/>
              </w:rPr>
              <w:t>No charge for admission</w:t>
            </w:r>
            <w:r w:rsidR="00973F4F" w:rsidRPr="00B7682C">
              <w:rPr>
                <w:color w:val="002060"/>
                <w:sz w:val="44"/>
                <w:szCs w:val="44"/>
              </w:rPr>
              <w:t xml:space="preserve"> - for fun and for free!</w:t>
            </w:r>
            <w:r w:rsidR="009E346B" w:rsidRPr="00B7682C">
              <w:rPr>
                <w:color w:val="002060"/>
                <w:sz w:val="44"/>
                <w:szCs w:val="44"/>
              </w:rPr>
              <w:t xml:space="preserve"> 7</w:t>
            </w:r>
            <w:r w:rsidR="009E346B" w:rsidRPr="00B7682C">
              <w:rPr>
                <w:color w:val="002060"/>
                <w:sz w:val="44"/>
                <w:szCs w:val="44"/>
                <w:vertAlign w:val="superscript"/>
              </w:rPr>
              <w:t>th</w:t>
            </w:r>
            <w:r w:rsidR="002F04F4" w:rsidRPr="00B7682C">
              <w:rPr>
                <w:color w:val="002060"/>
                <w:sz w:val="44"/>
                <w:szCs w:val="44"/>
              </w:rPr>
              <w:t xml:space="preserve"> t</w:t>
            </w:r>
            <w:r w:rsidR="009E346B" w:rsidRPr="00B7682C">
              <w:rPr>
                <w:color w:val="002060"/>
                <w:sz w:val="44"/>
                <w:szCs w:val="44"/>
              </w:rPr>
              <w:t>radition will be observed</w:t>
            </w:r>
            <w:r w:rsidR="00B7682C">
              <w:rPr>
                <w:color w:val="002060"/>
                <w:sz w:val="44"/>
                <w:szCs w:val="44"/>
              </w:rPr>
              <w:t>.</w:t>
            </w:r>
          </w:p>
        </w:tc>
      </w:tr>
      <w:tr w:rsidR="00B41101" w:rsidTr="00B7682C">
        <w:trPr>
          <w:trHeight w:val="78"/>
        </w:trPr>
        <w:tc>
          <w:tcPr>
            <w:tcW w:w="9782" w:type="dxa"/>
            <w:gridSpan w:val="2"/>
          </w:tcPr>
          <w:p w:rsidR="00B41101" w:rsidRPr="00307F4B" w:rsidRDefault="00B41101" w:rsidP="008C53D5">
            <w:pPr>
              <w:jc w:val="center"/>
              <w:rPr>
                <w:b/>
              </w:rPr>
            </w:pPr>
          </w:p>
        </w:tc>
      </w:tr>
      <w:tr w:rsidR="00B41101" w:rsidTr="00320808">
        <w:tc>
          <w:tcPr>
            <w:tcW w:w="4644" w:type="dxa"/>
            <w:tcBorders>
              <w:right w:val="nil"/>
            </w:tcBorders>
          </w:tcPr>
          <w:p w:rsidR="00B7682C" w:rsidRDefault="00B7682C" w:rsidP="008869EA">
            <w:pPr>
              <w:rPr>
                <w:color w:val="002060"/>
                <w:sz w:val="36"/>
                <w:szCs w:val="36"/>
              </w:rPr>
            </w:pPr>
          </w:p>
          <w:p w:rsidR="00B41101" w:rsidRPr="00B7682C" w:rsidRDefault="008869EA" w:rsidP="008869EA">
            <w:pPr>
              <w:rPr>
                <w:color w:val="002060"/>
                <w:sz w:val="36"/>
                <w:szCs w:val="36"/>
              </w:rPr>
            </w:pPr>
            <w:r w:rsidRPr="00B7682C">
              <w:rPr>
                <w:color w:val="002060"/>
                <w:sz w:val="36"/>
                <w:szCs w:val="36"/>
              </w:rPr>
              <w:t>Christ</w:t>
            </w:r>
            <w:r w:rsidR="0016555C" w:rsidRPr="00B7682C">
              <w:rPr>
                <w:color w:val="002060"/>
                <w:sz w:val="36"/>
                <w:szCs w:val="36"/>
              </w:rPr>
              <w:t xml:space="preserve"> C</w:t>
            </w:r>
            <w:r w:rsidRPr="00B7682C">
              <w:rPr>
                <w:color w:val="002060"/>
                <w:sz w:val="36"/>
                <w:szCs w:val="36"/>
              </w:rPr>
              <w:t>hurch</w:t>
            </w:r>
            <w:r w:rsidR="0016555C" w:rsidRPr="00B7682C">
              <w:rPr>
                <w:color w:val="002060"/>
                <w:sz w:val="36"/>
                <w:szCs w:val="36"/>
              </w:rPr>
              <w:t xml:space="preserve"> with St Philip</w:t>
            </w:r>
          </w:p>
          <w:p w:rsidR="008869EA" w:rsidRPr="00B7682C" w:rsidRDefault="008869EA" w:rsidP="008869EA">
            <w:pPr>
              <w:rPr>
                <w:color w:val="002060"/>
                <w:sz w:val="36"/>
                <w:szCs w:val="36"/>
              </w:rPr>
            </w:pPr>
            <w:r w:rsidRPr="00B7682C">
              <w:rPr>
                <w:color w:val="002060"/>
                <w:sz w:val="36"/>
                <w:szCs w:val="36"/>
              </w:rPr>
              <w:t>Ruskin Drive</w:t>
            </w:r>
          </w:p>
          <w:p w:rsidR="008869EA" w:rsidRPr="00B7682C" w:rsidRDefault="008869EA" w:rsidP="008869EA">
            <w:pPr>
              <w:rPr>
                <w:color w:val="002060"/>
                <w:sz w:val="36"/>
                <w:szCs w:val="36"/>
              </w:rPr>
            </w:pPr>
            <w:r w:rsidRPr="00B7682C">
              <w:rPr>
                <w:color w:val="002060"/>
                <w:sz w:val="36"/>
                <w:szCs w:val="36"/>
              </w:rPr>
              <w:t>Worcester Park</w:t>
            </w:r>
          </w:p>
          <w:p w:rsidR="008869EA" w:rsidRDefault="008869EA" w:rsidP="008869EA">
            <w:pPr>
              <w:rPr>
                <w:color w:val="002060"/>
                <w:sz w:val="48"/>
                <w:szCs w:val="48"/>
              </w:rPr>
            </w:pPr>
            <w:r w:rsidRPr="00B7682C">
              <w:rPr>
                <w:color w:val="002060"/>
                <w:sz w:val="36"/>
                <w:szCs w:val="36"/>
              </w:rPr>
              <w:t>KT4 8LG</w:t>
            </w:r>
          </w:p>
          <w:p w:rsidR="008869EA" w:rsidRPr="007E535A" w:rsidRDefault="008869EA" w:rsidP="008869EA">
            <w:pPr>
              <w:rPr>
                <w:color w:val="002060"/>
                <w:sz w:val="28"/>
                <w:szCs w:val="28"/>
              </w:rPr>
            </w:pPr>
          </w:p>
        </w:tc>
        <w:tc>
          <w:tcPr>
            <w:tcW w:w="5138" w:type="dxa"/>
            <w:tcBorders>
              <w:left w:val="nil"/>
            </w:tcBorders>
          </w:tcPr>
          <w:p w:rsidR="00B41101" w:rsidRPr="00A633CE" w:rsidRDefault="00B41101" w:rsidP="008C53D5">
            <w:r w:rsidRPr="003031A0">
              <w:rPr>
                <w:noProof/>
                <w:lang w:eastAsia="en-GB"/>
              </w:rPr>
              <w:drawing>
                <wp:anchor distT="0" distB="0" distL="114300" distR="114300" simplePos="0" relativeHeight="251659264" behindDoc="1" locked="0" layoutInCell="1" allowOverlap="1">
                  <wp:simplePos x="0" y="0"/>
                  <wp:positionH relativeFrom="column">
                    <wp:posOffset>524510</wp:posOffset>
                  </wp:positionH>
                  <wp:positionV relativeFrom="paragraph">
                    <wp:posOffset>75565</wp:posOffset>
                  </wp:positionV>
                  <wp:extent cx="1838325" cy="1781175"/>
                  <wp:effectExtent l="19050" t="0" r="9525" b="0"/>
                  <wp:wrapThrough wrapText="bothSides">
                    <wp:wrapPolygon edited="0">
                      <wp:start x="-224" y="0"/>
                      <wp:lineTo x="-224" y="21484"/>
                      <wp:lineTo x="21712" y="21484"/>
                      <wp:lineTo x="21712" y="0"/>
                      <wp:lineTo x="-224"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838325" cy="1781175"/>
                          </a:xfrm>
                          <a:prstGeom prst="rect">
                            <a:avLst/>
                          </a:prstGeom>
                          <a:noFill/>
                          <a:ln w="9525">
                            <a:noFill/>
                            <a:miter lim="800000"/>
                            <a:headEnd/>
                            <a:tailEnd/>
                          </a:ln>
                        </pic:spPr>
                      </pic:pic>
                    </a:graphicData>
                  </a:graphic>
                </wp:anchor>
              </w:drawing>
            </w:r>
          </w:p>
        </w:tc>
      </w:tr>
      <w:tr w:rsidR="00B7682C" w:rsidTr="00320808">
        <w:tc>
          <w:tcPr>
            <w:tcW w:w="4644" w:type="dxa"/>
            <w:tcBorders>
              <w:right w:val="nil"/>
            </w:tcBorders>
          </w:tcPr>
          <w:p w:rsidR="00B7682C" w:rsidRPr="00B7682C" w:rsidRDefault="00B7682C" w:rsidP="008869EA">
            <w:pPr>
              <w:rPr>
                <w:color w:val="002060"/>
                <w:sz w:val="36"/>
                <w:szCs w:val="36"/>
              </w:rPr>
            </w:pPr>
          </w:p>
        </w:tc>
        <w:tc>
          <w:tcPr>
            <w:tcW w:w="5138" w:type="dxa"/>
            <w:tcBorders>
              <w:left w:val="nil"/>
            </w:tcBorders>
          </w:tcPr>
          <w:p w:rsidR="00B7682C" w:rsidRPr="003031A0" w:rsidRDefault="00B7682C" w:rsidP="008C53D5">
            <w:pPr>
              <w:rPr>
                <w:noProof/>
                <w:lang w:eastAsia="en-GB"/>
              </w:rPr>
            </w:pPr>
          </w:p>
        </w:tc>
      </w:tr>
    </w:tbl>
    <w:p w:rsidR="000E22F8" w:rsidRDefault="000E22F8"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B41101" w:rsidRDefault="00B41101" w:rsidP="00972022"/>
    <w:p w:rsidR="00D32B9D" w:rsidRDefault="00D32B9D" w:rsidP="00972022"/>
    <w:p w:rsidR="00D32B9D" w:rsidRDefault="00D32B9D" w:rsidP="00972022"/>
    <w:p w:rsidR="00D32B9D" w:rsidRDefault="00D32B9D" w:rsidP="00972022">
      <w:r>
        <w:t xml:space="preserve">                  </w:t>
      </w:r>
    </w:p>
    <w:tbl>
      <w:tblPr>
        <w:tblStyle w:val="TableGrid"/>
        <w:tblpPr w:leftFromText="180" w:rightFromText="180" w:vertAnchor="page" w:horzAnchor="margin" w:tblpXSpec="center" w:tblpY="1831"/>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2802"/>
        <w:gridCol w:w="2964"/>
        <w:gridCol w:w="4016"/>
      </w:tblGrid>
      <w:tr w:rsidR="00D32B9D" w:rsidRPr="00850FBA" w:rsidTr="00CF38B8">
        <w:tc>
          <w:tcPr>
            <w:tcW w:w="9782" w:type="dxa"/>
            <w:gridSpan w:val="3"/>
          </w:tcPr>
          <w:p w:rsidR="00D32B9D" w:rsidRPr="0016555C" w:rsidRDefault="00D32B9D" w:rsidP="00053FF6">
            <w:pPr>
              <w:jc w:val="center"/>
              <w:rPr>
                <w:b/>
                <w:shadow/>
                <w:color w:val="365F91" w:themeColor="accent1" w:themeShade="BF"/>
                <w:sz w:val="72"/>
                <w:szCs w:val="72"/>
                <w:u w:val="words"/>
              </w:rPr>
            </w:pPr>
            <w:r w:rsidRPr="00D32B9D">
              <w:rPr>
                <w:b/>
                <w:shadow/>
                <w:color w:val="365F91" w:themeColor="accent1" w:themeShade="BF"/>
                <w:sz w:val="72"/>
                <w:szCs w:val="72"/>
              </w:rPr>
              <w:t>CESIG AA</w:t>
            </w:r>
            <w:r w:rsidR="00053FF6">
              <w:t xml:space="preserve"> </w:t>
            </w:r>
            <w:r w:rsidR="00053FF6" w:rsidRPr="00053FF6">
              <w:rPr>
                <w:b/>
                <w:color w:val="365F91" w:themeColor="accent1" w:themeShade="BF"/>
                <w:sz w:val="72"/>
                <w:szCs w:val="72"/>
              </w:rPr>
              <w:t>“</w:t>
            </w:r>
            <w:r w:rsidR="00053FF6" w:rsidRPr="00053FF6">
              <w:rPr>
                <w:b/>
                <w:shadow/>
                <w:color w:val="365F91" w:themeColor="accent1" w:themeShade="BF"/>
                <w:sz w:val="72"/>
                <w:szCs w:val="72"/>
              </w:rPr>
              <w:t>Families in Recovery</w:t>
            </w:r>
            <w:r w:rsidR="00053FF6">
              <w:rPr>
                <w:b/>
                <w:shadow/>
                <w:color w:val="365F91" w:themeColor="accent1" w:themeShade="BF"/>
                <w:sz w:val="72"/>
                <w:szCs w:val="72"/>
              </w:rPr>
              <w:t>”</w:t>
            </w:r>
            <w:r w:rsidRPr="00D32B9D">
              <w:rPr>
                <w:b/>
                <w:shadow/>
                <w:color w:val="365F91" w:themeColor="accent1" w:themeShade="BF"/>
                <w:sz w:val="72"/>
                <w:szCs w:val="72"/>
              </w:rPr>
              <w:t xml:space="preserve"> </w:t>
            </w:r>
          </w:p>
        </w:tc>
      </w:tr>
      <w:tr w:rsidR="00D32B9D" w:rsidRPr="00850FBA" w:rsidTr="00CF38B8">
        <w:tc>
          <w:tcPr>
            <w:tcW w:w="9782" w:type="dxa"/>
            <w:gridSpan w:val="3"/>
          </w:tcPr>
          <w:p w:rsidR="00B260C7" w:rsidRDefault="00B260C7" w:rsidP="0016555C">
            <w:pPr>
              <w:rPr>
                <w:color w:val="002060"/>
              </w:rPr>
            </w:pPr>
          </w:p>
          <w:p w:rsidR="00B260C7" w:rsidRPr="00850FBA" w:rsidRDefault="00B260C7" w:rsidP="0016555C">
            <w:pPr>
              <w:rPr>
                <w:color w:val="002060"/>
              </w:rPr>
            </w:pPr>
          </w:p>
        </w:tc>
      </w:tr>
      <w:tr w:rsidR="00B260C7" w:rsidRPr="00850FBA" w:rsidTr="00CF38B8">
        <w:tc>
          <w:tcPr>
            <w:tcW w:w="9782" w:type="dxa"/>
            <w:gridSpan w:val="3"/>
          </w:tcPr>
          <w:p w:rsidR="00BD7084" w:rsidRPr="00BD7084" w:rsidRDefault="00BD7084" w:rsidP="00BD7084">
            <w:pPr>
              <w:jc w:val="both"/>
              <w:rPr>
                <w:rFonts w:cs="Arial"/>
                <w:i/>
                <w:color w:val="002060"/>
                <w:sz w:val="32"/>
                <w:szCs w:val="32"/>
              </w:rPr>
            </w:pPr>
            <w:r w:rsidRPr="00BD7084">
              <w:rPr>
                <w:rFonts w:cs="Arial"/>
                <w:i/>
                <w:color w:val="002060"/>
                <w:sz w:val="32"/>
                <w:szCs w:val="32"/>
              </w:rPr>
              <w:t xml:space="preserve">“Now </w:t>
            </w:r>
            <w:proofErr w:type="gramStart"/>
            <w:r w:rsidRPr="00BD7084">
              <w:rPr>
                <w:rFonts w:cs="Arial"/>
                <w:i/>
                <w:color w:val="002060"/>
                <w:sz w:val="32"/>
                <w:szCs w:val="32"/>
              </w:rPr>
              <w:t>comes</w:t>
            </w:r>
            <w:proofErr w:type="gramEnd"/>
            <w:r w:rsidRPr="00BD7084">
              <w:rPr>
                <w:rFonts w:cs="Arial"/>
                <w:i/>
                <w:color w:val="002060"/>
                <w:sz w:val="32"/>
                <w:szCs w:val="32"/>
              </w:rPr>
              <w:t xml:space="preserve"> the biggest question yet. What about the practice of these principles in all our affairs? Can we love the whole pattern of living as eagerly as we do the small segment of it we discover when we try to help other alcoholics achieve sobriety? Can we bring the same spirit of love and tolerance into our sometimes deranged family lives that we bring to our A.A. group?” </w:t>
            </w:r>
          </w:p>
          <w:p w:rsidR="00B260C7" w:rsidRPr="00BD7084" w:rsidRDefault="00BD7084" w:rsidP="00BD7084">
            <w:pPr>
              <w:jc w:val="both"/>
              <w:rPr>
                <w:rFonts w:cs="Arial"/>
                <w:i/>
                <w:color w:val="002060"/>
                <w:sz w:val="24"/>
                <w:szCs w:val="24"/>
              </w:rPr>
            </w:pPr>
            <w:r w:rsidRPr="00BD7084">
              <w:rPr>
                <w:rFonts w:cs="Arial"/>
                <w:i/>
                <w:color w:val="002060"/>
                <w:sz w:val="24"/>
                <w:szCs w:val="24"/>
              </w:rPr>
              <w:t xml:space="preserve">12&amp;12  Step Twelve, pp.111-112  </w:t>
            </w:r>
          </w:p>
          <w:p w:rsidR="00BD7084" w:rsidRPr="00BD7084" w:rsidRDefault="00BD7084" w:rsidP="00BD7084">
            <w:pPr>
              <w:rPr>
                <w:rFonts w:cs="Arial"/>
                <w:i/>
                <w:color w:val="002060"/>
                <w:sz w:val="32"/>
                <w:szCs w:val="32"/>
              </w:rPr>
            </w:pPr>
          </w:p>
        </w:tc>
      </w:tr>
      <w:tr w:rsidR="00D32B9D" w:rsidRPr="00850FBA" w:rsidTr="00CF38B8">
        <w:tc>
          <w:tcPr>
            <w:tcW w:w="2802" w:type="dxa"/>
            <w:tcBorders>
              <w:right w:val="nil"/>
            </w:tcBorders>
          </w:tcPr>
          <w:p w:rsidR="00D32B9D" w:rsidRPr="00D32B9D" w:rsidRDefault="0016555C" w:rsidP="00053FF6">
            <w:pPr>
              <w:rPr>
                <w:rFonts w:cs="Arial"/>
                <w:b/>
                <w:color w:val="002060"/>
                <w:sz w:val="32"/>
                <w:szCs w:val="32"/>
              </w:rPr>
            </w:pPr>
            <w:r>
              <w:rPr>
                <w:rFonts w:cs="Arial"/>
                <w:b/>
                <w:color w:val="002060"/>
                <w:sz w:val="32"/>
                <w:szCs w:val="32"/>
              </w:rPr>
              <w:t xml:space="preserve">13.30 </w:t>
            </w:r>
          </w:p>
        </w:tc>
        <w:tc>
          <w:tcPr>
            <w:tcW w:w="6980" w:type="dxa"/>
            <w:gridSpan w:val="2"/>
            <w:tcBorders>
              <w:left w:val="nil"/>
            </w:tcBorders>
          </w:tcPr>
          <w:p w:rsidR="00D32B9D" w:rsidRPr="00D32B9D" w:rsidRDefault="00053FF6" w:rsidP="00D32B9D">
            <w:pPr>
              <w:rPr>
                <w:rFonts w:cs="Arial"/>
                <w:b/>
                <w:color w:val="002060"/>
                <w:sz w:val="32"/>
                <w:szCs w:val="32"/>
              </w:rPr>
            </w:pPr>
            <w:r>
              <w:rPr>
                <w:rFonts w:cs="Arial"/>
                <w:b/>
                <w:color w:val="002060"/>
                <w:sz w:val="32"/>
                <w:szCs w:val="32"/>
              </w:rPr>
              <w:t>Doors open – tea</w:t>
            </w:r>
            <w:r w:rsidR="00BD7084">
              <w:rPr>
                <w:rFonts w:cs="Arial"/>
                <w:b/>
                <w:color w:val="002060"/>
                <w:sz w:val="32"/>
                <w:szCs w:val="32"/>
              </w:rPr>
              <w:t xml:space="preserve">, </w:t>
            </w:r>
            <w:r>
              <w:rPr>
                <w:rFonts w:cs="Arial"/>
                <w:b/>
                <w:color w:val="002060"/>
                <w:sz w:val="32"/>
                <w:szCs w:val="32"/>
              </w:rPr>
              <w:t>coffee</w:t>
            </w:r>
            <w:r w:rsidR="00BD7084">
              <w:rPr>
                <w:rFonts w:cs="Arial"/>
                <w:b/>
                <w:color w:val="002060"/>
                <w:sz w:val="32"/>
                <w:szCs w:val="32"/>
              </w:rPr>
              <w:t xml:space="preserve"> and fellowship</w:t>
            </w:r>
          </w:p>
          <w:p w:rsidR="00D32B9D" w:rsidRPr="00D32B9D" w:rsidRDefault="00D32B9D" w:rsidP="00D32B9D">
            <w:pPr>
              <w:spacing w:after="120"/>
              <w:rPr>
                <w:rFonts w:cs="Arial"/>
                <w:b/>
                <w:color w:val="002060"/>
                <w:sz w:val="32"/>
                <w:szCs w:val="32"/>
              </w:rPr>
            </w:pPr>
          </w:p>
        </w:tc>
      </w:tr>
      <w:tr w:rsidR="009E346B" w:rsidRPr="00850FBA" w:rsidTr="00CF38B8">
        <w:tc>
          <w:tcPr>
            <w:tcW w:w="2802" w:type="dxa"/>
            <w:tcBorders>
              <w:right w:val="nil"/>
            </w:tcBorders>
          </w:tcPr>
          <w:p w:rsidR="009E346B" w:rsidRDefault="00053FF6" w:rsidP="00053FF6">
            <w:pPr>
              <w:rPr>
                <w:rFonts w:cs="Arial"/>
                <w:b/>
                <w:color w:val="002060"/>
                <w:sz w:val="32"/>
                <w:szCs w:val="32"/>
              </w:rPr>
            </w:pPr>
            <w:r>
              <w:rPr>
                <w:rFonts w:cs="Arial"/>
                <w:b/>
                <w:color w:val="002060"/>
                <w:sz w:val="32"/>
                <w:szCs w:val="32"/>
              </w:rPr>
              <w:t>14.00</w:t>
            </w:r>
            <w:r w:rsidR="009E346B">
              <w:rPr>
                <w:rFonts w:cs="Arial"/>
                <w:b/>
                <w:color w:val="002060"/>
                <w:sz w:val="32"/>
                <w:szCs w:val="32"/>
              </w:rPr>
              <w:t xml:space="preserve"> – 1</w:t>
            </w:r>
            <w:r>
              <w:rPr>
                <w:rFonts w:cs="Arial"/>
                <w:b/>
                <w:color w:val="002060"/>
                <w:sz w:val="32"/>
                <w:szCs w:val="32"/>
              </w:rPr>
              <w:t>5</w:t>
            </w:r>
            <w:r w:rsidR="009E346B">
              <w:rPr>
                <w:rFonts w:cs="Arial"/>
                <w:b/>
                <w:color w:val="002060"/>
                <w:sz w:val="32"/>
                <w:szCs w:val="32"/>
              </w:rPr>
              <w:t>.</w:t>
            </w:r>
            <w:r>
              <w:rPr>
                <w:rFonts w:cs="Arial"/>
                <w:b/>
                <w:color w:val="002060"/>
                <w:sz w:val="32"/>
                <w:szCs w:val="32"/>
              </w:rPr>
              <w:t>30</w:t>
            </w:r>
          </w:p>
        </w:tc>
        <w:tc>
          <w:tcPr>
            <w:tcW w:w="6980" w:type="dxa"/>
            <w:gridSpan w:val="2"/>
            <w:tcBorders>
              <w:left w:val="nil"/>
            </w:tcBorders>
          </w:tcPr>
          <w:p w:rsidR="009E346B" w:rsidRDefault="00053FF6" w:rsidP="00D32B9D">
            <w:pPr>
              <w:rPr>
                <w:rFonts w:cs="Arial"/>
                <w:b/>
                <w:color w:val="002060"/>
                <w:sz w:val="32"/>
                <w:szCs w:val="32"/>
              </w:rPr>
            </w:pPr>
            <w:r>
              <w:rPr>
                <w:rFonts w:cs="Arial"/>
                <w:b/>
                <w:color w:val="002060"/>
                <w:sz w:val="32"/>
                <w:szCs w:val="32"/>
              </w:rPr>
              <w:t xml:space="preserve">Shared platform AA </w:t>
            </w:r>
            <w:r w:rsidR="00BD7084">
              <w:rPr>
                <w:rFonts w:cs="Arial"/>
                <w:b/>
                <w:color w:val="002060"/>
                <w:sz w:val="32"/>
                <w:szCs w:val="32"/>
              </w:rPr>
              <w:t>&amp;</w:t>
            </w:r>
            <w:r>
              <w:rPr>
                <w:rFonts w:cs="Arial"/>
                <w:b/>
                <w:color w:val="002060"/>
                <w:sz w:val="32"/>
                <w:szCs w:val="32"/>
              </w:rPr>
              <w:t xml:space="preserve"> Al-Anon speaker meeting</w:t>
            </w:r>
          </w:p>
          <w:p w:rsidR="009E346B" w:rsidRDefault="009E346B" w:rsidP="00D32B9D">
            <w:pPr>
              <w:rPr>
                <w:rFonts w:cs="Arial"/>
                <w:b/>
                <w:color w:val="002060"/>
                <w:sz w:val="32"/>
                <w:szCs w:val="32"/>
              </w:rPr>
            </w:pPr>
          </w:p>
        </w:tc>
      </w:tr>
      <w:tr w:rsidR="00D32B9D" w:rsidRPr="00850FBA" w:rsidTr="00CF38B8">
        <w:tc>
          <w:tcPr>
            <w:tcW w:w="2802" w:type="dxa"/>
            <w:tcBorders>
              <w:right w:val="nil"/>
            </w:tcBorders>
          </w:tcPr>
          <w:p w:rsidR="00D32B9D" w:rsidRPr="00D32B9D" w:rsidRDefault="0016555C" w:rsidP="00D32B9D">
            <w:pPr>
              <w:rPr>
                <w:rFonts w:cs="Arial"/>
                <w:b/>
                <w:color w:val="002060"/>
                <w:sz w:val="32"/>
                <w:szCs w:val="32"/>
              </w:rPr>
            </w:pPr>
            <w:r>
              <w:rPr>
                <w:rFonts w:cs="Arial"/>
                <w:b/>
                <w:color w:val="002060"/>
                <w:sz w:val="32"/>
                <w:szCs w:val="32"/>
              </w:rPr>
              <w:t>1</w:t>
            </w:r>
            <w:r w:rsidR="00053FF6">
              <w:rPr>
                <w:rFonts w:cs="Arial"/>
                <w:b/>
                <w:color w:val="002060"/>
                <w:sz w:val="32"/>
                <w:szCs w:val="32"/>
              </w:rPr>
              <w:t>5:30</w:t>
            </w:r>
            <w:r>
              <w:rPr>
                <w:rFonts w:cs="Arial"/>
                <w:b/>
                <w:color w:val="002060"/>
                <w:sz w:val="32"/>
                <w:szCs w:val="32"/>
              </w:rPr>
              <w:t xml:space="preserve"> – </w:t>
            </w:r>
            <w:r w:rsidR="00053FF6">
              <w:rPr>
                <w:rFonts w:cs="Arial"/>
                <w:b/>
                <w:color w:val="002060"/>
                <w:sz w:val="32"/>
                <w:szCs w:val="32"/>
              </w:rPr>
              <w:t>16:00</w:t>
            </w:r>
          </w:p>
        </w:tc>
        <w:tc>
          <w:tcPr>
            <w:tcW w:w="6980" w:type="dxa"/>
            <w:gridSpan w:val="2"/>
            <w:tcBorders>
              <w:left w:val="nil"/>
            </w:tcBorders>
          </w:tcPr>
          <w:p w:rsidR="00053FF6" w:rsidRPr="00053FF6" w:rsidRDefault="00053FF6" w:rsidP="00053FF6">
            <w:pPr>
              <w:rPr>
                <w:rFonts w:cs="Arial"/>
                <w:b/>
                <w:color w:val="002060"/>
                <w:sz w:val="32"/>
                <w:szCs w:val="32"/>
              </w:rPr>
            </w:pPr>
            <w:r w:rsidRPr="00053FF6">
              <w:rPr>
                <w:rFonts w:cs="Arial"/>
                <w:b/>
                <w:color w:val="002060"/>
                <w:sz w:val="32"/>
                <w:szCs w:val="32"/>
              </w:rPr>
              <w:sym w:font="Wingdings" w:char="F04A"/>
            </w:r>
            <w:r w:rsidRPr="00053FF6">
              <w:rPr>
                <w:rFonts w:cs="Arial"/>
                <w:b/>
                <w:color w:val="002060"/>
                <w:sz w:val="32"/>
                <w:szCs w:val="32"/>
              </w:rPr>
              <w:t xml:space="preserve"> </w:t>
            </w:r>
            <w:r>
              <w:rPr>
                <w:rFonts w:cs="Arial"/>
                <w:b/>
                <w:color w:val="002060"/>
                <w:sz w:val="32"/>
                <w:szCs w:val="32"/>
              </w:rPr>
              <w:t>T</w:t>
            </w:r>
            <w:r w:rsidRPr="00053FF6">
              <w:rPr>
                <w:rFonts w:cs="Arial"/>
                <w:b/>
                <w:color w:val="002060"/>
                <w:sz w:val="32"/>
                <w:szCs w:val="32"/>
              </w:rPr>
              <w:t xml:space="preserve">ea and </w:t>
            </w:r>
            <w:r w:rsidR="00BD7084">
              <w:rPr>
                <w:rFonts w:cs="Arial"/>
                <w:b/>
                <w:color w:val="002060"/>
                <w:sz w:val="32"/>
                <w:szCs w:val="32"/>
              </w:rPr>
              <w:t>c</w:t>
            </w:r>
            <w:r w:rsidRPr="00053FF6">
              <w:rPr>
                <w:rFonts w:cs="Arial"/>
                <w:b/>
                <w:color w:val="002060"/>
                <w:sz w:val="32"/>
                <w:szCs w:val="32"/>
              </w:rPr>
              <w:t xml:space="preserve">ake </w:t>
            </w:r>
            <w:r w:rsidRPr="00053FF6">
              <w:rPr>
                <w:rFonts w:cs="Arial"/>
                <w:b/>
                <w:color w:val="002060"/>
                <w:sz w:val="32"/>
                <w:szCs w:val="32"/>
              </w:rPr>
              <w:sym w:font="Wingdings" w:char="F04A"/>
            </w:r>
          </w:p>
          <w:p w:rsidR="0016555C" w:rsidRPr="00D32B9D" w:rsidRDefault="0016555C" w:rsidP="00D32B9D">
            <w:pPr>
              <w:spacing w:after="120"/>
              <w:rPr>
                <w:rFonts w:cs="Arial"/>
                <w:b/>
                <w:color w:val="002060"/>
                <w:sz w:val="32"/>
                <w:szCs w:val="32"/>
              </w:rPr>
            </w:pPr>
          </w:p>
        </w:tc>
      </w:tr>
      <w:tr w:rsidR="009E346B" w:rsidRPr="00850FBA" w:rsidTr="00CF38B8">
        <w:tc>
          <w:tcPr>
            <w:tcW w:w="2802" w:type="dxa"/>
            <w:tcBorders>
              <w:right w:val="nil"/>
            </w:tcBorders>
          </w:tcPr>
          <w:p w:rsidR="009E346B" w:rsidRDefault="009E346B" w:rsidP="00053FF6">
            <w:pPr>
              <w:rPr>
                <w:rFonts w:cs="Arial"/>
                <w:b/>
                <w:color w:val="002060"/>
                <w:sz w:val="32"/>
                <w:szCs w:val="32"/>
              </w:rPr>
            </w:pPr>
            <w:r>
              <w:rPr>
                <w:rFonts w:cs="Arial"/>
                <w:b/>
                <w:color w:val="002060"/>
                <w:sz w:val="32"/>
                <w:szCs w:val="32"/>
              </w:rPr>
              <w:t>1</w:t>
            </w:r>
            <w:r w:rsidR="00053FF6">
              <w:rPr>
                <w:rFonts w:cs="Arial"/>
                <w:b/>
                <w:color w:val="002060"/>
                <w:sz w:val="32"/>
                <w:szCs w:val="32"/>
              </w:rPr>
              <w:t>6:00</w:t>
            </w:r>
            <w:r>
              <w:rPr>
                <w:rFonts w:cs="Arial"/>
                <w:b/>
                <w:color w:val="002060"/>
                <w:sz w:val="32"/>
                <w:szCs w:val="32"/>
              </w:rPr>
              <w:t xml:space="preserve"> – </w:t>
            </w:r>
            <w:r w:rsidR="00053FF6">
              <w:rPr>
                <w:rFonts w:cs="Arial"/>
                <w:b/>
                <w:color w:val="002060"/>
                <w:sz w:val="32"/>
                <w:szCs w:val="32"/>
              </w:rPr>
              <w:t>17:30</w:t>
            </w:r>
          </w:p>
        </w:tc>
        <w:tc>
          <w:tcPr>
            <w:tcW w:w="6980" w:type="dxa"/>
            <w:gridSpan w:val="2"/>
            <w:tcBorders>
              <w:left w:val="nil"/>
            </w:tcBorders>
          </w:tcPr>
          <w:p w:rsidR="009E346B" w:rsidRDefault="00053FF6" w:rsidP="00053FF6">
            <w:pPr>
              <w:rPr>
                <w:rFonts w:cs="Arial"/>
                <w:b/>
                <w:color w:val="002060"/>
                <w:sz w:val="32"/>
                <w:szCs w:val="32"/>
              </w:rPr>
            </w:pPr>
            <w:r>
              <w:rPr>
                <w:rFonts w:cs="Arial"/>
                <w:b/>
                <w:color w:val="002060"/>
                <w:sz w:val="32"/>
                <w:szCs w:val="32"/>
              </w:rPr>
              <w:t>AA speaker with sharing back from the floor</w:t>
            </w:r>
          </w:p>
          <w:p w:rsidR="00053FF6" w:rsidRDefault="00053FF6" w:rsidP="00053FF6">
            <w:pPr>
              <w:rPr>
                <w:rFonts w:cs="Arial"/>
                <w:b/>
                <w:color w:val="002060"/>
                <w:sz w:val="32"/>
                <w:szCs w:val="32"/>
              </w:rPr>
            </w:pPr>
          </w:p>
        </w:tc>
      </w:tr>
      <w:tr w:rsidR="00D32B9D" w:rsidRPr="009E346B" w:rsidTr="00CF38B8">
        <w:tc>
          <w:tcPr>
            <w:tcW w:w="5766" w:type="dxa"/>
            <w:gridSpan w:val="2"/>
            <w:tcBorders>
              <w:right w:val="nil"/>
            </w:tcBorders>
          </w:tcPr>
          <w:p w:rsidR="000963E0" w:rsidRDefault="009E346B" w:rsidP="00D32B9D">
            <w:pPr>
              <w:spacing w:after="120"/>
              <w:rPr>
                <w:color w:val="002060"/>
                <w:sz w:val="32"/>
                <w:szCs w:val="32"/>
              </w:rPr>
            </w:pPr>
            <w:r w:rsidRPr="009E346B">
              <w:rPr>
                <w:noProof/>
                <w:color w:val="002060"/>
                <w:sz w:val="32"/>
                <w:szCs w:val="32"/>
                <w:lang w:eastAsia="en-GB"/>
              </w:rPr>
              <w:drawing>
                <wp:inline distT="0" distB="0" distL="0" distR="0">
                  <wp:extent cx="3497493" cy="1638300"/>
                  <wp:effectExtent l="19050" t="0" r="7707" b="0"/>
                  <wp:docPr id="6" name="Picture 24" descr="https://www.google.co.uk/maps/vt/data=RfCSdfNZ0LFPrHSm0ublXdzhdrDFhtmHhN1u-gM,fgyscMdYKz_tFHzUf96XsCV14irQ1ZcCcQ6VV1VJQnDg-Jgx8GKin8LgrO3h7m4Jduixs7qlYBwtQAsGkWTCQzo71m1uDvRQvn7fGLAvKoKJga_l3as5vH9NsgMHfkaSMXg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oogle.co.uk/maps/vt/data=RfCSdfNZ0LFPrHSm0ublXdzhdrDFhtmHhN1u-gM,fgyscMdYKz_tFHzUf96XsCV14irQ1ZcCcQ6VV1VJQnDg-Jgx8GKin8LgrO3h7m4Jduixs7qlYBwtQAsGkWTCQzo71m1uDvRQvn7fGLAvKoKJga_l3as5vH9NsgMHfkaSMXgX">
                            <a:hlinkClick r:id="rId7"/>
                          </pic:cNvPr>
                          <pic:cNvPicPr>
                            <a:picLocks noChangeAspect="1" noChangeArrowheads="1"/>
                          </pic:cNvPicPr>
                        </pic:nvPicPr>
                        <pic:blipFill>
                          <a:blip r:embed="rId8" cstate="print"/>
                          <a:srcRect/>
                          <a:stretch>
                            <a:fillRect/>
                          </a:stretch>
                        </pic:blipFill>
                        <pic:spPr bwMode="auto">
                          <a:xfrm>
                            <a:off x="0" y="0"/>
                            <a:ext cx="3497493" cy="1638300"/>
                          </a:xfrm>
                          <a:prstGeom prst="rect">
                            <a:avLst/>
                          </a:prstGeom>
                          <a:noFill/>
                          <a:ln w="9525">
                            <a:noFill/>
                            <a:miter lim="800000"/>
                            <a:headEnd/>
                            <a:tailEnd/>
                          </a:ln>
                        </pic:spPr>
                      </pic:pic>
                    </a:graphicData>
                  </a:graphic>
                </wp:inline>
              </w:drawing>
            </w:r>
          </w:p>
          <w:p w:rsidR="009E346B" w:rsidRPr="00D32B9D" w:rsidRDefault="009E346B" w:rsidP="00D32B9D">
            <w:pPr>
              <w:spacing w:after="120"/>
              <w:rPr>
                <w:color w:val="002060"/>
                <w:sz w:val="32"/>
                <w:szCs w:val="32"/>
              </w:rPr>
            </w:pPr>
          </w:p>
        </w:tc>
        <w:tc>
          <w:tcPr>
            <w:tcW w:w="4016" w:type="dxa"/>
            <w:tcBorders>
              <w:left w:val="nil"/>
            </w:tcBorders>
          </w:tcPr>
          <w:p w:rsidR="00D32B9D" w:rsidRPr="00973F4F" w:rsidRDefault="009E346B" w:rsidP="00D32B9D">
            <w:pPr>
              <w:jc w:val="center"/>
              <w:rPr>
                <w:rFonts w:cs="Arial"/>
                <w:b/>
                <w:color w:val="1F497D" w:themeColor="text2"/>
                <w:sz w:val="24"/>
                <w:szCs w:val="24"/>
              </w:rPr>
            </w:pPr>
            <w:r w:rsidRPr="00973F4F">
              <w:rPr>
                <w:rFonts w:cs="Arial"/>
                <w:b/>
                <w:color w:val="1F497D" w:themeColor="text2"/>
                <w:sz w:val="24"/>
                <w:szCs w:val="24"/>
              </w:rPr>
              <w:t>The 151 and 213 buses stop very close to the church. You need to get off at the “Lindsay Road” bus stop.</w:t>
            </w:r>
          </w:p>
          <w:p w:rsidR="009E346B" w:rsidRPr="00973F4F" w:rsidRDefault="009E346B" w:rsidP="00D32B9D">
            <w:pPr>
              <w:jc w:val="center"/>
              <w:rPr>
                <w:rFonts w:cs="Arial"/>
                <w:b/>
                <w:color w:val="1F497D" w:themeColor="text2"/>
                <w:sz w:val="24"/>
                <w:szCs w:val="24"/>
              </w:rPr>
            </w:pPr>
          </w:p>
          <w:p w:rsidR="009E346B" w:rsidRPr="00973F4F" w:rsidRDefault="009E346B" w:rsidP="00D32B9D">
            <w:pPr>
              <w:jc w:val="center"/>
              <w:rPr>
                <w:rFonts w:cs="Arial"/>
                <w:b/>
                <w:color w:val="1F497D" w:themeColor="text2"/>
                <w:sz w:val="24"/>
                <w:szCs w:val="24"/>
              </w:rPr>
            </w:pPr>
            <w:r w:rsidRPr="00973F4F">
              <w:rPr>
                <w:rFonts w:cs="Arial"/>
                <w:b/>
                <w:color w:val="1F497D" w:themeColor="text2"/>
                <w:sz w:val="24"/>
                <w:szCs w:val="24"/>
              </w:rPr>
              <w:t xml:space="preserve">If you are travelling by train, the nearest station is Worcester Park. From the station, it takes about 15 minutes to walk to the church. </w:t>
            </w:r>
          </w:p>
          <w:p w:rsidR="009E346B" w:rsidRPr="00973F4F" w:rsidRDefault="009E346B" w:rsidP="00D32B9D">
            <w:pPr>
              <w:jc w:val="center"/>
              <w:rPr>
                <w:rFonts w:cs="Arial"/>
                <w:b/>
                <w:color w:val="1F497D" w:themeColor="text2"/>
                <w:sz w:val="24"/>
                <w:szCs w:val="24"/>
              </w:rPr>
            </w:pPr>
          </w:p>
          <w:p w:rsidR="009E346B" w:rsidRPr="009E346B" w:rsidRDefault="009E346B" w:rsidP="009E346B">
            <w:pPr>
              <w:jc w:val="center"/>
              <w:rPr>
                <w:rFonts w:cs="Arial"/>
                <w:color w:val="1F497D" w:themeColor="text2"/>
                <w:sz w:val="24"/>
                <w:szCs w:val="24"/>
              </w:rPr>
            </w:pPr>
            <w:r w:rsidRPr="00973F4F">
              <w:rPr>
                <w:rFonts w:cs="Arial"/>
                <w:b/>
                <w:color w:val="1F497D" w:themeColor="text2"/>
                <w:sz w:val="24"/>
                <w:szCs w:val="24"/>
              </w:rPr>
              <w:t>The car park can be accessed from Ruskin Drive. There is also on street parking available on Ruskin Drive and adjacent roads.</w:t>
            </w:r>
          </w:p>
        </w:tc>
      </w:tr>
      <w:tr w:rsidR="00D32B9D" w:rsidRPr="00850FBA" w:rsidTr="00CF38B8">
        <w:tc>
          <w:tcPr>
            <w:tcW w:w="9782" w:type="dxa"/>
            <w:gridSpan w:val="3"/>
          </w:tcPr>
          <w:p w:rsidR="00D32B9D" w:rsidRPr="00D32B9D" w:rsidRDefault="00D32B9D" w:rsidP="00D32B9D">
            <w:pPr>
              <w:jc w:val="center"/>
              <w:rPr>
                <w:color w:val="002060"/>
                <w:sz w:val="32"/>
                <w:szCs w:val="32"/>
              </w:rPr>
            </w:pPr>
          </w:p>
          <w:p w:rsidR="00973F4F" w:rsidRDefault="00D32B9D" w:rsidP="0016555C">
            <w:pPr>
              <w:jc w:val="center"/>
              <w:rPr>
                <w:b/>
                <w:color w:val="002060"/>
                <w:sz w:val="32"/>
                <w:szCs w:val="32"/>
              </w:rPr>
            </w:pPr>
            <w:r w:rsidRPr="00A460AD">
              <w:rPr>
                <w:b/>
                <w:color w:val="002060"/>
                <w:sz w:val="32"/>
                <w:szCs w:val="32"/>
              </w:rPr>
              <w:t>For information contact</w:t>
            </w:r>
            <w:r w:rsidR="00973F4F">
              <w:rPr>
                <w:b/>
                <w:color w:val="002060"/>
                <w:sz w:val="32"/>
                <w:szCs w:val="32"/>
              </w:rPr>
              <w:t xml:space="preserve"> </w:t>
            </w:r>
          </w:p>
          <w:p w:rsidR="00D32B9D" w:rsidRPr="00A460AD" w:rsidRDefault="00053FF6" w:rsidP="0016555C">
            <w:pPr>
              <w:jc w:val="center"/>
              <w:rPr>
                <w:b/>
                <w:color w:val="002060"/>
                <w:sz w:val="32"/>
                <w:szCs w:val="32"/>
              </w:rPr>
            </w:pPr>
            <w:r>
              <w:rPr>
                <w:b/>
                <w:color w:val="548DD4" w:themeColor="text2" w:themeTint="99"/>
                <w:sz w:val="32"/>
                <w:szCs w:val="32"/>
              </w:rPr>
              <w:t>cesigsec@yahoo.com</w:t>
            </w:r>
            <w:r w:rsidR="0016555C" w:rsidRPr="00A460AD">
              <w:rPr>
                <w:b/>
                <w:color w:val="002060"/>
                <w:sz w:val="32"/>
                <w:szCs w:val="32"/>
              </w:rPr>
              <w:t xml:space="preserve"> or </w:t>
            </w:r>
            <w:proofErr w:type="spellStart"/>
            <w:r w:rsidR="00BD7084">
              <w:rPr>
                <w:b/>
                <w:color w:val="002060"/>
                <w:sz w:val="32"/>
                <w:szCs w:val="32"/>
              </w:rPr>
              <w:t>Becca</w:t>
            </w:r>
            <w:proofErr w:type="spellEnd"/>
            <w:r w:rsidR="00BD7084">
              <w:rPr>
                <w:b/>
                <w:color w:val="002060"/>
                <w:sz w:val="32"/>
                <w:szCs w:val="32"/>
              </w:rPr>
              <w:t xml:space="preserve">: </w:t>
            </w:r>
            <w:r w:rsidR="0016555C" w:rsidRPr="00A460AD">
              <w:rPr>
                <w:b/>
                <w:color w:val="548DD4" w:themeColor="text2" w:themeTint="99"/>
                <w:sz w:val="32"/>
                <w:szCs w:val="32"/>
              </w:rPr>
              <w:t>07545 985 374</w:t>
            </w:r>
          </w:p>
        </w:tc>
      </w:tr>
    </w:tbl>
    <w:p w:rsidR="00D32B9D" w:rsidRDefault="00D32B9D" w:rsidP="00D32B9D">
      <w:pPr>
        <w:tabs>
          <w:tab w:val="left" w:pos="142"/>
        </w:tabs>
      </w:pPr>
    </w:p>
    <w:sectPr w:rsidR="00D32B9D" w:rsidSect="00A460AD">
      <w:pgSz w:w="12247" w:h="17180" w:code="11"/>
      <w:pgMar w:top="0"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31B35"/>
    <w:multiLevelType w:val="hybridMultilevel"/>
    <w:tmpl w:val="7EBE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drawingGridHorizontalSpacing w:val="120"/>
  <w:displayHorizontalDrawingGridEvery w:val="2"/>
  <w:characterSpacingControl w:val="doNotCompress"/>
  <w:compat/>
  <w:rsids>
    <w:rsidRoot w:val="001A30F6"/>
    <w:rsid w:val="00053FF6"/>
    <w:rsid w:val="00057174"/>
    <w:rsid w:val="00074CFF"/>
    <w:rsid w:val="000869B2"/>
    <w:rsid w:val="000963E0"/>
    <w:rsid w:val="000A1796"/>
    <w:rsid w:val="000C2730"/>
    <w:rsid w:val="000E22F8"/>
    <w:rsid w:val="00164B3F"/>
    <w:rsid w:val="0016555C"/>
    <w:rsid w:val="00174A75"/>
    <w:rsid w:val="001A30F6"/>
    <w:rsid w:val="002C3646"/>
    <w:rsid w:val="002F04F4"/>
    <w:rsid w:val="00320808"/>
    <w:rsid w:val="003254FE"/>
    <w:rsid w:val="00344B75"/>
    <w:rsid w:val="004A5EDE"/>
    <w:rsid w:val="004E03E4"/>
    <w:rsid w:val="004F1CFA"/>
    <w:rsid w:val="0062463E"/>
    <w:rsid w:val="006A6426"/>
    <w:rsid w:val="00732821"/>
    <w:rsid w:val="007F3149"/>
    <w:rsid w:val="00807134"/>
    <w:rsid w:val="008869EA"/>
    <w:rsid w:val="00896A7B"/>
    <w:rsid w:val="008C434B"/>
    <w:rsid w:val="00934C17"/>
    <w:rsid w:val="00972022"/>
    <w:rsid w:val="00973F4F"/>
    <w:rsid w:val="009E346B"/>
    <w:rsid w:val="00A207EE"/>
    <w:rsid w:val="00A33627"/>
    <w:rsid w:val="00A460AD"/>
    <w:rsid w:val="00AB6A94"/>
    <w:rsid w:val="00B260C7"/>
    <w:rsid w:val="00B41101"/>
    <w:rsid w:val="00B7682C"/>
    <w:rsid w:val="00BD7084"/>
    <w:rsid w:val="00C3142B"/>
    <w:rsid w:val="00C40FEC"/>
    <w:rsid w:val="00C640CF"/>
    <w:rsid w:val="00CF38B8"/>
    <w:rsid w:val="00D32B9D"/>
    <w:rsid w:val="00D55C8C"/>
    <w:rsid w:val="00E311F8"/>
    <w:rsid w:val="00ED42F5"/>
    <w:rsid w:val="00F25A7B"/>
    <w:rsid w:val="00F52C69"/>
    <w:rsid w:val="00F61775"/>
    <w:rsid w:val="00F877B6"/>
    <w:rsid w:val="00F93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F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0CF"/>
    <w:rPr>
      <w:rFonts w:ascii="Tahoma" w:hAnsi="Tahoma" w:cs="Tahoma"/>
      <w:sz w:val="16"/>
      <w:szCs w:val="16"/>
    </w:rPr>
  </w:style>
  <w:style w:type="character" w:customStyle="1" w:styleId="BalloonTextChar">
    <w:name w:val="Balloon Text Char"/>
    <w:basedOn w:val="DefaultParagraphFont"/>
    <w:link w:val="BalloonText"/>
    <w:uiPriority w:val="99"/>
    <w:semiHidden/>
    <w:rsid w:val="00C640CF"/>
    <w:rPr>
      <w:rFonts w:ascii="Tahoma" w:hAnsi="Tahoma" w:cs="Tahoma"/>
      <w:sz w:val="16"/>
      <w:szCs w:val="16"/>
    </w:rPr>
  </w:style>
  <w:style w:type="table" w:styleId="TableGrid">
    <w:name w:val="Table Grid"/>
    <w:basedOn w:val="TableNormal"/>
    <w:uiPriority w:val="59"/>
    <w:rsid w:val="001A3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0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aps.google.co.uk/maps?rls=com.microsoft:en-US&amp;oe=utf8&amp;gfe_rd=cr&amp;gws_rd=ssl&amp;um=1&amp;ie=UTF-8&amp;fb=1&amp;gl=uk&amp;cid=11420628093670534392&amp;q=christ+church+with+st+philip&amp;sa=X&amp;ei=bFMqVbOjJYSS7Abv64DQAg&amp;ved=0CBYQtgMw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2018-03-28T22:28:00Z</dcterms:created>
  <dcterms:modified xsi:type="dcterms:W3CDTF">2018-03-28T22:28:00Z</dcterms:modified>
</cp:coreProperties>
</file>