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5153F" w14:textId="060150AD" w:rsidR="00991861" w:rsidRDefault="001A50CD">
      <w:pPr>
        <w:pStyle w:val="BodyText"/>
        <w:ind w:left="92"/>
      </w:pPr>
      <w:bookmarkStart w:id="0" w:name="_GoBack"/>
      <w:bookmarkEnd w:id="0"/>
      <w:r>
        <w:rPr>
          <w:rFonts w:ascii="Times New Roman"/>
          <w:spacing w:val="-49"/>
        </w:rPr>
        <w:t xml:space="preserve"> </w:t>
      </w:r>
      <w:r w:rsidR="00A75DC7">
        <w:rPr>
          <w:noProof/>
          <w:spacing w:val="-49"/>
          <w:lang w:val="en-GB" w:eastAsia="en-GB"/>
        </w:rPr>
        <mc:AlternateContent>
          <mc:Choice Requires="wps">
            <w:drawing>
              <wp:inline distT="0" distB="0" distL="0" distR="0" wp14:anchorId="44959D7A" wp14:editId="654E4030">
                <wp:extent cx="4448175" cy="249555"/>
                <wp:effectExtent l="0" t="0" r="9525" b="17145"/>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49555"/>
                        </a:xfrm>
                        <a:prstGeom prst="rect">
                          <a:avLst/>
                        </a:prstGeom>
                        <a:solidFill>
                          <a:srgbClr val="C34027"/>
                        </a:solidFill>
                        <a:ln w="9525">
                          <a:solidFill>
                            <a:srgbClr val="231F20"/>
                          </a:solidFill>
                          <a:miter lim="800000"/>
                          <a:headEnd/>
                          <a:tailEnd/>
                        </a:ln>
                      </wps:spPr>
                      <wps:txbx>
                        <w:txbxContent>
                          <w:p w14:paraId="6D67CCE4" w14:textId="77777777" w:rsidR="00991861" w:rsidRDefault="001A50CD">
                            <w:pPr>
                              <w:spacing w:before="67"/>
                              <w:ind w:left="1084"/>
                              <w:rPr>
                                <w:b/>
                                <w:sz w:val="20"/>
                              </w:rPr>
                            </w:pPr>
                            <w:r>
                              <w:rPr>
                                <w:b/>
                                <w:sz w:val="20"/>
                              </w:rPr>
                              <w:t>“13</w:t>
                            </w:r>
                            <w:r>
                              <w:rPr>
                                <w:b/>
                                <w:position w:val="7"/>
                                <w:sz w:val="13"/>
                              </w:rPr>
                              <w:t>th</w:t>
                            </w:r>
                            <w:r>
                              <w:rPr>
                                <w:b/>
                                <w:sz w:val="20"/>
                              </w:rPr>
                              <w:t>Stepping” - The deliberations of an intergroup</w:t>
                            </w:r>
                          </w:p>
                        </w:txbxContent>
                      </wps:txbx>
                      <wps:bodyPr rot="0" vert="horz" wrap="square" lIns="0" tIns="0" rIns="0" bIns="0" anchor="t" anchorCtr="0" upright="1">
                        <a:noAutofit/>
                      </wps:bodyPr>
                    </wps:wsp>
                  </a:graphicData>
                </a:graphic>
              </wp:inline>
            </w:drawing>
          </mc:Choice>
          <mc:Fallback>
            <w:pict>
              <v:shapetype w14:anchorId="44959D7A" id="_x0000_t202" coordsize="21600,21600" o:spt="202" path="m0,0l0,21600,21600,21600,21600,0xe">
                <v:stroke joinstyle="miter"/>
                <v:path gradientshapeok="t" o:connecttype="rect"/>
              </v:shapetype>
              <v:shape id="Text Box 20" o:spid="_x0000_s1026" type="#_x0000_t202" style="width:350.2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" fillcolor="#c34027" strokecolor="#231f20">
                <v:textbox inset="0,0,0,0">
                  <w:txbxContent>
                    <w:p w14:paraId="6D67CCE4" w14:textId="77777777" w:rsidR="00991861" w:rsidRDefault="001A50CD">
                      <w:pPr>
                        <w:spacing w:before="67"/>
                        <w:ind w:left="1084"/>
                        <w:rPr>
                          <w:b/>
                          <w:sz w:val="20"/>
                        </w:rPr>
                      </w:pPr>
                      <w:r>
                        <w:rPr>
                          <w:b/>
                          <w:sz w:val="20"/>
                        </w:rPr>
                        <w:t>“13</w:t>
                      </w:r>
                      <w:r>
                        <w:rPr>
                          <w:b/>
                          <w:position w:val="7"/>
                          <w:sz w:val="13"/>
                        </w:rPr>
                        <w:t>th</w:t>
                      </w:r>
                      <w:r>
                        <w:rPr>
                          <w:b/>
                          <w:sz w:val="20"/>
                        </w:rPr>
                        <w:t>Stepping” - The deliberations of an intergroup</w:t>
                      </w:r>
                    </w:p>
                  </w:txbxContent>
                </v:textbox>
                <w10:anchorlock/>
              </v:shape>
            </w:pict>
          </mc:Fallback>
        </mc:AlternateContent>
      </w:r>
    </w:p>
    <w:p w14:paraId="57FCF743" w14:textId="77777777" w:rsidR="00991861" w:rsidRDefault="001A50CD">
      <w:pPr>
        <w:pStyle w:val="Heading4"/>
        <w:spacing w:before="58"/>
      </w:pPr>
      <w:r>
        <w:t>Managing Inappropriate Sexual Behaviour in AA</w:t>
      </w:r>
    </w:p>
    <w:p w14:paraId="1EA6BC54" w14:textId="77777777" w:rsidR="00991861" w:rsidRDefault="00991861">
      <w:pPr>
        <w:pStyle w:val="BodyText"/>
        <w:spacing w:before="6"/>
        <w:rPr>
          <w:b/>
          <w:sz w:val="21"/>
        </w:rPr>
      </w:pPr>
    </w:p>
    <w:p w14:paraId="7D93A712" w14:textId="77777777" w:rsidR="00991861" w:rsidRDefault="001A50CD">
      <w:pPr>
        <w:pStyle w:val="BodyText"/>
        <w:ind w:left="160" w:right="125"/>
      </w:pPr>
      <w:r>
        <w:t>At a recent meeting of Wiltshire Intergroup, which included a report on Conference 2015 by Delegates (which covered the recommendations of Committee 5) it became obvious that Groups within Wiltshire wished for more detailed guidance on dealing with predatory sexual behaviour within the Fellowship. Intergroup agreed that a guidance note should be prepared as soon as possible; the Secretary accepted this task. The following is a précis of the full guidance note written for AA Groups in Wiltshire.</w:t>
      </w:r>
    </w:p>
    <w:p w14:paraId="247D6576" w14:textId="77777777" w:rsidR="00991861" w:rsidRDefault="00991861">
      <w:pPr>
        <w:pStyle w:val="BodyText"/>
        <w:spacing w:before="7"/>
        <w:rPr>
          <w:sz w:val="22"/>
        </w:rPr>
      </w:pPr>
    </w:p>
    <w:p w14:paraId="79AA2685" w14:textId="77777777" w:rsidR="00991861" w:rsidRDefault="001A50CD">
      <w:pPr>
        <w:pStyle w:val="BodyText"/>
        <w:ind w:left="160" w:right="125"/>
      </w:pPr>
      <w:r>
        <w:t>While most relationships between Fellowship members are healthy, inappropriate sexual behaviour does occur within the Fellowship. This can affect recovery, obstruct groups in their primary purpose and bring the Fellowship into disrepute. It is sometimes known as 13</w:t>
      </w:r>
      <w:r>
        <w:rPr>
          <w:position w:val="7"/>
          <w:sz w:val="13"/>
        </w:rPr>
        <w:t xml:space="preserve">th </w:t>
      </w:r>
      <w:r>
        <w:t>Stepping. The AA Group ought to be a safe place; sexual predation makes it unsafe for those targeted.</w:t>
      </w:r>
    </w:p>
    <w:p w14:paraId="0F94C789" w14:textId="77777777" w:rsidR="00991861" w:rsidRDefault="00991861">
      <w:pPr>
        <w:pStyle w:val="BodyText"/>
        <w:spacing w:before="4"/>
        <w:rPr>
          <w:sz w:val="22"/>
        </w:rPr>
      </w:pPr>
    </w:p>
    <w:p w14:paraId="59B79920" w14:textId="77777777" w:rsidR="00991861" w:rsidRDefault="001A50CD">
      <w:pPr>
        <w:pStyle w:val="BodyText"/>
        <w:ind w:left="159"/>
      </w:pPr>
      <w:r>
        <w:t>13</w:t>
      </w:r>
      <w:r>
        <w:rPr>
          <w:position w:val="7"/>
          <w:sz w:val="13"/>
        </w:rPr>
        <w:t xml:space="preserve">th </w:t>
      </w:r>
      <w:r>
        <w:t>Stepping can be defined as someone with a degree of sobriety preying sexually on a vulnerable, newer member. It does not necessarily imply actual sexual relations, and could include inappropriate touching, lewd talk or any unwanted sexual attention. If the predator’s advances are rebuffed, inappropriate reaction to rejection may include spreading rumours about the person concerned.</w:t>
      </w:r>
    </w:p>
    <w:p w14:paraId="737A4FF7" w14:textId="77777777" w:rsidR="00991861" w:rsidRDefault="00991861">
      <w:pPr>
        <w:pStyle w:val="BodyText"/>
        <w:spacing w:before="7"/>
        <w:rPr>
          <w:sz w:val="22"/>
        </w:rPr>
      </w:pPr>
    </w:p>
    <w:p w14:paraId="365AB3C9" w14:textId="77777777" w:rsidR="00991861" w:rsidRDefault="001A50CD">
      <w:pPr>
        <w:ind w:left="159" w:right="151"/>
        <w:rPr>
          <w:sz w:val="20"/>
        </w:rPr>
      </w:pPr>
      <w:r>
        <w:rPr>
          <w:sz w:val="20"/>
        </w:rPr>
        <w:t>Our Fellowship is not perfect; in accepting this we need to remember that ‘</w:t>
      </w:r>
      <w:r>
        <w:rPr>
          <w:i/>
          <w:sz w:val="20"/>
        </w:rPr>
        <w:t>Our common welfare should come first; personal recovery depends upon AA unity’</w:t>
      </w:r>
      <w:r>
        <w:rPr>
          <w:sz w:val="20"/>
        </w:rPr>
        <w:t>.</w:t>
      </w:r>
    </w:p>
    <w:p w14:paraId="50B00601" w14:textId="77777777" w:rsidR="00991861" w:rsidRDefault="00991861">
      <w:pPr>
        <w:pStyle w:val="BodyText"/>
        <w:spacing w:before="9"/>
        <w:rPr>
          <w:sz w:val="22"/>
        </w:rPr>
      </w:pPr>
    </w:p>
    <w:p w14:paraId="0BE321FE" w14:textId="77777777" w:rsidR="00991861" w:rsidRDefault="001A50CD">
      <w:pPr>
        <w:pStyle w:val="BodyText"/>
        <w:spacing w:line="237" w:lineRule="auto"/>
        <w:ind w:left="159" w:right="109"/>
      </w:pPr>
      <w:r>
        <w:t>Newcomers are vulnerable and highly susceptible to approaches by those with longer abstinence.  This puts the 13</w:t>
      </w:r>
      <w:r>
        <w:rPr>
          <w:position w:val="7"/>
          <w:sz w:val="13"/>
        </w:rPr>
        <w:t xml:space="preserve">th </w:t>
      </w:r>
      <w:r>
        <w:t>Step predator in a position of power that is abused for personal sexual satisfaction or some other gain, with little thought of the impact on the newcomer’s</w:t>
      </w:r>
      <w:r>
        <w:rPr>
          <w:spacing w:val="-30"/>
        </w:rPr>
        <w:t xml:space="preserve"> </w:t>
      </w:r>
      <w:r>
        <w:t>recovery.</w:t>
      </w:r>
    </w:p>
    <w:p w14:paraId="239BC7A5" w14:textId="77777777" w:rsidR="00991861" w:rsidRDefault="00991861">
      <w:pPr>
        <w:pStyle w:val="BodyText"/>
        <w:spacing w:before="7"/>
        <w:rPr>
          <w:sz w:val="22"/>
        </w:rPr>
      </w:pPr>
    </w:p>
    <w:p w14:paraId="2A46CB87" w14:textId="77777777" w:rsidR="00991861" w:rsidRDefault="001A50CD">
      <w:pPr>
        <w:pStyle w:val="BodyText"/>
        <w:ind w:left="160" w:right="491"/>
      </w:pPr>
      <w:r>
        <w:t>Those who feel unsafe, or are the recipients of unwanted sexual attention, may leave the rooms and drink again. Even if they remain within the Fellowship, it is possible that recovery will be delayed, self-esteem further diminished and the ability to develop trust in fellow members affected.</w:t>
      </w:r>
    </w:p>
    <w:p w14:paraId="78FAB190" w14:textId="77777777" w:rsidR="00991861" w:rsidRDefault="00991861">
      <w:pPr>
        <w:pStyle w:val="BodyText"/>
        <w:spacing w:before="8"/>
        <w:rPr>
          <w:sz w:val="22"/>
        </w:rPr>
      </w:pPr>
    </w:p>
    <w:p w14:paraId="447AD201" w14:textId="77777777" w:rsidR="00991861" w:rsidRDefault="001A50CD">
      <w:pPr>
        <w:pStyle w:val="BodyText"/>
        <w:spacing w:before="1"/>
        <w:ind w:left="160" w:right="125"/>
      </w:pPr>
      <w:r>
        <w:t>What of the effect on the predator? Perhaps they think they are secure in their sobriety – but are they? If they succeed in their predatory efforts, do they honestly feel that they have done ‘the next right thing’? Have they not given way to personal gratification at the expense of another - who came to the rooms seeking help? Have they not exploited the vulnerable? Is  harassment</w:t>
      </w:r>
    </w:p>
    <w:p w14:paraId="36D75165" w14:textId="77777777" w:rsidR="00991861" w:rsidRDefault="00991861">
      <w:pPr>
        <w:sectPr w:rsidR="00991861">
          <w:footerReference w:type="default" r:id="rId7"/>
          <w:pgSz w:w="8360" w:h="11960"/>
          <w:pgMar w:top="380" w:right="580" w:bottom="920" w:left="560" w:header="0" w:footer="724" w:gutter="0"/>
          <w:cols w:space="720"/>
        </w:sectPr>
      </w:pPr>
    </w:p>
    <w:p w14:paraId="7D5A7225" w14:textId="77777777" w:rsidR="00991861" w:rsidRDefault="001A50CD">
      <w:pPr>
        <w:spacing w:before="74"/>
        <w:ind w:left="100" w:right="194"/>
        <w:rPr>
          <w:sz w:val="20"/>
        </w:rPr>
      </w:pPr>
      <w:r>
        <w:rPr>
          <w:sz w:val="20"/>
        </w:rPr>
        <w:lastRenderedPageBreak/>
        <w:t>of a newcomer by lascivious talk, invasion of personal space or inappropriate touching acceptable? How is this carrying the message? Has their Step Four been ‘</w:t>
      </w:r>
      <w:r>
        <w:rPr>
          <w:i/>
          <w:sz w:val="20"/>
        </w:rPr>
        <w:t>searching and fearless</w:t>
      </w:r>
      <w:r>
        <w:rPr>
          <w:sz w:val="20"/>
        </w:rPr>
        <w:t>? Do they ‘</w:t>
      </w:r>
      <w:r>
        <w:rPr>
          <w:i/>
          <w:sz w:val="20"/>
        </w:rPr>
        <w:t xml:space="preserve">practise these principles in all </w:t>
      </w:r>
      <w:r>
        <w:rPr>
          <w:sz w:val="20"/>
        </w:rPr>
        <w:t xml:space="preserve">(their) </w:t>
      </w:r>
      <w:r>
        <w:rPr>
          <w:i/>
          <w:sz w:val="20"/>
        </w:rPr>
        <w:t>affairs’</w:t>
      </w:r>
      <w:r>
        <w:rPr>
          <w:sz w:val="20"/>
        </w:rPr>
        <w:t>?</w:t>
      </w:r>
    </w:p>
    <w:p w14:paraId="11D9E935" w14:textId="77777777" w:rsidR="00991861" w:rsidRDefault="00991861">
      <w:pPr>
        <w:pStyle w:val="BodyText"/>
        <w:spacing w:before="1"/>
        <w:rPr>
          <w:sz w:val="21"/>
        </w:rPr>
      </w:pPr>
    </w:p>
    <w:p w14:paraId="6FD46227" w14:textId="77777777" w:rsidR="00991861" w:rsidRDefault="001A50CD">
      <w:pPr>
        <w:pStyle w:val="BodyText"/>
        <w:ind w:left="100" w:right="194"/>
      </w:pPr>
      <w:r>
        <w:t>To avoid weakening the group’s ability to achieve its primary purpose action needs to be taken. The behaviour happens within the group, and must be handled by the group. Some action is essential as soon as the problem is noticed. ‘</w:t>
      </w:r>
      <w:r>
        <w:rPr>
          <w:i/>
        </w:rPr>
        <w:t>Our leaders are but trusted servants, they do not govern</w:t>
      </w:r>
      <w:r>
        <w:t>’ does imply the need for some leadership.</w:t>
      </w:r>
    </w:p>
    <w:p w14:paraId="41C67272" w14:textId="77777777" w:rsidR="00991861" w:rsidRDefault="00991861">
      <w:pPr>
        <w:pStyle w:val="BodyText"/>
        <w:rPr>
          <w:sz w:val="21"/>
        </w:rPr>
      </w:pPr>
    </w:p>
    <w:p w14:paraId="7521580D" w14:textId="77777777" w:rsidR="00991861" w:rsidRDefault="001A50CD">
      <w:pPr>
        <w:pStyle w:val="BodyText"/>
        <w:spacing w:before="1"/>
        <w:ind w:left="100"/>
      </w:pPr>
      <w:r>
        <w:t>Here are some suggestions:</w:t>
      </w:r>
    </w:p>
    <w:p w14:paraId="1B3BE65B" w14:textId="77777777" w:rsidR="00991861" w:rsidRDefault="00991861">
      <w:pPr>
        <w:pStyle w:val="BodyText"/>
        <w:spacing w:before="1"/>
        <w:rPr>
          <w:sz w:val="21"/>
        </w:rPr>
      </w:pPr>
    </w:p>
    <w:p w14:paraId="6400FFCE" w14:textId="77777777" w:rsidR="00991861" w:rsidRDefault="001A50CD">
      <w:pPr>
        <w:ind w:left="100" w:right="194"/>
        <w:rPr>
          <w:sz w:val="20"/>
        </w:rPr>
      </w:pPr>
      <w:r>
        <w:rPr>
          <w:b/>
          <w:sz w:val="20"/>
        </w:rPr>
        <w:t xml:space="preserve">Prior Consideration. </w:t>
      </w:r>
      <w:r>
        <w:rPr>
          <w:sz w:val="20"/>
        </w:rPr>
        <w:t>Group agreement is needed before the problem happens on:</w:t>
      </w:r>
    </w:p>
    <w:p w14:paraId="15627E5F" w14:textId="77777777" w:rsidR="00991861" w:rsidRDefault="00991861">
      <w:pPr>
        <w:pStyle w:val="BodyText"/>
        <w:spacing w:before="3"/>
        <w:rPr>
          <w:sz w:val="21"/>
        </w:rPr>
      </w:pPr>
    </w:p>
    <w:p w14:paraId="7E96B1A3" w14:textId="77777777" w:rsidR="00991861" w:rsidRDefault="001A50CD">
      <w:pPr>
        <w:pStyle w:val="ListParagraph"/>
        <w:numPr>
          <w:ilvl w:val="0"/>
          <w:numId w:val="3"/>
        </w:numPr>
        <w:tabs>
          <w:tab w:val="left" w:pos="819"/>
          <w:tab w:val="left" w:pos="821"/>
        </w:tabs>
        <w:spacing w:line="237" w:lineRule="auto"/>
        <w:ind w:right="436" w:hanging="360"/>
        <w:rPr>
          <w:sz w:val="20"/>
        </w:rPr>
      </w:pPr>
      <w:r>
        <w:rPr>
          <w:sz w:val="20"/>
        </w:rPr>
        <w:t>A planned approach to this behaviour that the group is prepared to carry</w:t>
      </w:r>
      <w:r>
        <w:rPr>
          <w:spacing w:val="-5"/>
          <w:sz w:val="20"/>
        </w:rPr>
        <w:t xml:space="preserve"> </w:t>
      </w:r>
      <w:r>
        <w:rPr>
          <w:sz w:val="20"/>
        </w:rPr>
        <w:t>through.</w:t>
      </w:r>
    </w:p>
    <w:p w14:paraId="7629C414" w14:textId="77777777" w:rsidR="00991861" w:rsidRDefault="001A50CD">
      <w:pPr>
        <w:pStyle w:val="ListParagraph"/>
        <w:numPr>
          <w:ilvl w:val="0"/>
          <w:numId w:val="3"/>
        </w:numPr>
        <w:tabs>
          <w:tab w:val="left" w:pos="819"/>
          <w:tab w:val="left" w:pos="821"/>
        </w:tabs>
        <w:spacing w:before="6"/>
        <w:ind w:right="259" w:hanging="360"/>
        <w:rPr>
          <w:sz w:val="20"/>
        </w:rPr>
      </w:pPr>
      <w:r>
        <w:rPr>
          <w:sz w:val="20"/>
        </w:rPr>
        <w:t>A policy on wording of a statement by the Secretary before meetings that sexual harassment will not be</w:t>
      </w:r>
      <w:r>
        <w:rPr>
          <w:spacing w:val="-22"/>
          <w:sz w:val="20"/>
        </w:rPr>
        <w:t xml:space="preserve"> </w:t>
      </w:r>
      <w:r>
        <w:rPr>
          <w:sz w:val="20"/>
        </w:rPr>
        <w:t>tolerated.</w:t>
      </w:r>
    </w:p>
    <w:p w14:paraId="3B543BDC" w14:textId="77777777" w:rsidR="00991861" w:rsidRDefault="001A50CD">
      <w:pPr>
        <w:pStyle w:val="ListParagraph"/>
        <w:numPr>
          <w:ilvl w:val="0"/>
          <w:numId w:val="3"/>
        </w:numPr>
        <w:tabs>
          <w:tab w:val="left" w:pos="819"/>
          <w:tab w:val="left" w:pos="821"/>
        </w:tabs>
        <w:spacing w:before="6"/>
        <w:ind w:hanging="360"/>
        <w:rPr>
          <w:sz w:val="20"/>
        </w:rPr>
      </w:pPr>
      <w:r>
        <w:rPr>
          <w:sz w:val="20"/>
        </w:rPr>
        <w:t>A plan to deal with incidents when they</w:t>
      </w:r>
      <w:r>
        <w:rPr>
          <w:spacing w:val="-31"/>
          <w:sz w:val="20"/>
        </w:rPr>
        <w:t xml:space="preserve"> </w:t>
      </w:r>
      <w:r>
        <w:rPr>
          <w:sz w:val="20"/>
        </w:rPr>
        <w:t>arise.</w:t>
      </w:r>
    </w:p>
    <w:p w14:paraId="298945DC" w14:textId="77777777" w:rsidR="00991861" w:rsidRDefault="001A50CD">
      <w:pPr>
        <w:pStyle w:val="ListParagraph"/>
        <w:numPr>
          <w:ilvl w:val="0"/>
          <w:numId w:val="3"/>
        </w:numPr>
        <w:tabs>
          <w:tab w:val="left" w:pos="819"/>
          <w:tab w:val="left" w:pos="821"/>
        </w:tabs>
        <w:spacing w:before="4"/>
        <w:ind w:right="181" w:hanging="360"/>
        <w:rPr>
          <w:sz w:val="20"/>
        </w:rPr>
      </w:pPr>
      <w:r>
        <w:rPr>
          <w:sz w:val="20"/>
        </w:rPr>
        <w:t>A policy on temporary exclusion of members from that meeting if they continue to behave</w:t>
      </w:r>
      <w:r>
        <w:rPr>
          <w:spacing w:val="-28"/>
          <w:sz w:val="20"/>
        </w:rPr>
        <w:t xml:space="preserve"> </w:t>
      </w:r>
      <w:r>
        <w:rPr>
          <w:sz w:val="20"/>
        </w:rPr>
        <w:t>inappropriately.</w:t>
      </w:r>
    </w:p>
    <w:p w14:paraId="1249C1B8" w14:textId="77777777" w:rsidR="00991861" w:rsidRDefault="00991861">
      <w:pPr>
        <w:pStyle w:val="BodyText"/>
        <w:rPr>
          <w:sz w:val="21"/>
        </w:rPr>
      </w:pPr>
    </w:p>
    <w:p w14:paraId="32997D8C" w14:textId="77777777" w:rsidR="00991861" w:rsidRDefault="001A50CD">
      <w:pPr>
        <w:pStyle w:val="BodyText"/>
        <w:spacing w:before="1"/>
        <w:ind w:left="100" w:right="102"/>
        <w:jc w:val="both"/>
      </w:pPr>
      <w:r>
        <w:rPr>
          <w:b/>
        </w:rPr>
        <w:t xml:space="preserve">Vigilance. </w:t>
      </w:r>
      <w:r>
        <w:t>Members should be vigilant, particularly before and after meetings, and note suspicious signs. These are fairly obvious and may be innocent, but should raise doubt, especially if a pattern of behaviour is present. These signs could be:</w:t>
      </w:r>
    </w:p>
    <w:p w14:paraId="45722532" w14:textId="77777777" w:rsidR="00991861" w:rsidRDefault="00991861">
      <w:pPr>
        <w:pStyle w:val="BodyText"/>
        <w:spacing w:before="1"/>
        <w:rPr>
          <w:sz w:val="21"/>
        </w:rPr>
      </w:pPr>
    </w:p>
    <w:p w14:paraId="4709D7FD" w14:textId="77777777" w:rsidR="00991861" w:rsidRDefault="001A50CD">
      <w:pPr>
        <w:pStyle w:val="ListParagraph"/>
        <w:numPr>
          <w:ilvl w:val="0"/>
          <w:numId w:val="3"/>
        </w:numPr>
        <w:tabs>
          <w:tab w:val="left" w:pos="819"/>
          <w:tab w:val="left" w:pos="821"/>
        </w:tabs>
        <w:ind w:right="217" w:hanging="360"/>
        <w:rPr>
          <w:sz w:val="20"/>
        </w:rPr>
      </w:pPr>
      <w:r>
        <w:rPr>
          <w:sz w:val="20"/>
        </w:rPr>
        <w:t>A</w:t>
      </w:r>
      <w:r>
        <w:rPr>
          <w:spacing w:val="-5"/>
          <w:sz w:val="20"/>
        </w:rPr>
        <w:t xml:space="preserve"> </w:t>
      </w:r>
      <w:r>
        <w:rPr>
          <w:sz w:val="20"/>
        </w:rPr>
        <w:t>member</w:t>
      </w:r>
      <w:r>
        <w:rPr>
          <w:spacing w:val="-5"/>
          <w:sz w:val="20"/>
        </w:rPr>
        <w:t xml:space="preserve"> </w:t>
      </w:r>
      <w:r>
        <w:rPr>
          <w:sz w:val="20"/>
        </w:rPr>
        <w:t>always</w:t>
      </w:r>
      <w:r>
        <w:rPr>
          <w:spacing w:val="-5"/>
          <w:sz w:val="20"/>
        </w:rPr>
        <w:t xml:space="preserve"> </w:t>
      </w:r>
      <w:r>
        <w:rPr>
          <w:sz w:val="20"/>
        </w:rPr>
        <w:t>greeting</w:t>
      </w:r>
      <w:r>
        <w:rPr>
          <w:spacing w:val="-5"/>
          <w:sz w:val="20"/>
        </w:rPr>
        <w:t xml:space="preserve"> </w:t>
      </w:r>
      <w:r>
        <w:rPr>
          <w:sz w:val="20"/>
        </w:rPr>
        <w:t>newcomers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opposite</w:t>
      </w:r>
      <w:r>
        <w:rPr>
          <w:spacing w:val="-5"/>
          <w:sz w:val="20"/>
        </w:rPr>
        <w:t xml:space="preserve"> </w:t>
      </w:r>
      <w:r>
        <w:rPr>
          <w:sz w:val="20"/>
        </w:rPr>
        <w:t>sex</w:t>
      </w:r>
      <w:r>
        <w:rPr>
          <w:spacing w:val="-5"/>
          <w:sz w:val="20"/>
        </w:rPr>
        <w:t xml:space="preserve"> </w:t>
      </w:r>
      <w:r>
        <w:rPr>
          <w:sz w:val="20"/>
        </w:rPr>
        <w:t>with</w:t>
      </w:r>
      <w:r>
        <w:rPr>
          <w:spacing w:val="-5"/>
          <w:sz w:val="20"/>
        </w:rPr>
        <w:t xml:space="preserve"> </w:t>
      </w:r>
      <w:r>
        <w:rPr>
          <w:sz w:val="20"/>
        </w:rPr>
        <w:t>more enthusiasm than the</w:t>
      </w:r>
      <w:r>
        <w:rPr>
          <w:spacing w:val="-14"/>
          <w:sz w:val="20"/>
        </w:rPr>
        <w:t xml:space="preserve"> </w:t>
      </w:r>
      <w:r>
        <w:rPr>
          <w:sz w:val="20"/>
        </w:rPr>
        <w:t>same.</w:t>
      </w:r>
    </w:p>
    <w:p w14:paraId="5FAFE32B" w14:textId="77777777" w:rsidR="00991861" w:rsidRDefault="001A50CD">
      <w:pPr>
        <w:pStyle w:val="ListParagraph"/>
        <w:numPr>
          <w:ilvl w:val="0"/>
          <w:numId w:val="3"/>
        </w:numPr>
        <w:tabs>
          <w:tab w:val="left" w:pos="819"/>
          <w:tab w:val="left" w:pos="821"/>
        </w:tabs>
        <w:spacing w:before="6"/>
        <w:ind w:right="871" w:hanging="360"/>
        <w:rPr>
          <w:sz w:val="20"/>
        </w:rPr>
      </w:pPr>
      <w:r>
        <w:rPr>
          <w:sz w:val="20"/>
        </w:rPr>
        <w:t>A member who always tries to sit next to the newcomer of the opposite</w:t>
      </w:r>
      <w:r>
        <w:rPr>
          <w:spacing w:val="-11"/>
          <w:sz w:val="20"/>
        </w:rPr>
        <w:t xml:space="preserve"> </w:t>
      </w:r>
      <w:r>
        <w:rPr>
          <w:sz w:val="20"/>
        </w:rPr>
        <w:t>sex.</w:t>
      </w:r>
    </w:p>
    <w:p w14:paraId="79AAD5CA" w14:textId="77777777" w:rsidR="00991861" w:rsidRDefault="001A50CD">
      <w:pPr>
        <w:pStyle w:val="ListParagraph"/>
        <w:numPr>
          <w:ilvl w:val="0"/>
          <w:numId w:val="3"/>
        </w:numPr>
        <w:tabs>
          <w:tab w:val="left" w:pos="819"/>
          <w:tab w:val="left" w:pos="821"/>
        </w:tabs>
        <w:spacing w:before="6"/>
        <w:ind w:hanging="360"/>
        <w:rPr>
          <w:sz w:val="20"/>
        </w:rPr>
      </w:pPr>
      <w:r>
        <w:rPr>
          <w:sz w:val="20"/>
        </w:rPr>
        <w:t>Newcomers leaving with a longer serving member of the opposite</w:t>
      </w:r>
      <w:r>
        <w:rPr>
          <w:spacing w:val="-33"/>
          <w:sz w:val="20"/>
        </w:rPr>
        <w:t xml:space="preserve"> </w:t>
      </w:r>
      <w:r>
        <w:rPr>
          <w:sz w:val="20"/>
        </w:rPr>
        <w:t>sex.</w:t>
      </w:r>
    </w:p>
    <w:p w14:paraId="29D8992D" w14:textId="77777777" w:rsidR="00991861" w:rsidRDefault="001A50CD">
      <w:pPr>
        <w:pStyle w:val="ListParagraph"/>
        <w:numPr>
          <w:ilvl w:val="0"/>
          <w:numId w:val="3"/>
        </w:numPr>
        <w:tabs>
          <w:tab w:val="left" w:pos="819"/>
          <w:tab w:val="left" w:pos="821"/>
        </w:tabs>
        <w:spacing w:before="4"/>
        <w:ind w:right="248" w:hanging="360"/>
        <w:rPr>
          <w:sz w:val="20"/>
        </w:rPr>
      </w:pPr>
      <w:r>
        <w:rPr>
          <w:sz w:val="20"/>
        </w:rPr>
        <w:t>Longer serving members having quiet one-to-one conversations</w:t>
      </w:r>
      <w:r>
        <w:rPr>
          <w:spacing w:val="-36"/>
          <w:sz w:val="20"/>
        </w:rPr>
        <w:t xml:space="preserve"> </w:t>
      </w:r>
      <w:r>
        <w:rPr>
          <w:sz w:val="20"/>
        </w:rPr>
        <w:t>with newcomers of the opposite</w:t>
      </w:r>
      <w:r>
        <w:rPr>
          <w:spacing w:val="-21"/>
          <w:sz w:val="20"/>
        </w:rPr>
        <w:t xml:space="preserve"> </w:t>
      </w:r>
      <w:r>
        <w:rPr>
          <w:sz w:val="20"/>
        </w:rPr>
        <w:t>sex.</w:t>
      </w:r>
    </w:p>
    <w:p w14:paraId="7579114F" w14:textId="77777777" w:rsidR="00991861" w:rsidRDefault="00991861">
      <w:pPr>
        <w:pStyle w:val="BodyText"/>
        <w:rPr>
          <w:sz w:val="21"/>
        </w:rPr>
      </w:pPr>
    </w:p>
    <w:p w14:paraId="409A0C38" w14:textId="77777777" w:rsidR="00991861" w:rsidRDefault="001A50CD">
      <w:pPr>
        <w:pStyle w:val="BodyText"/>
        <w:spacing w:before="1"/>
        <w:ind w:left="100"/>
      </w:pPr>
      <w:r>
        <w:rPr>
          <w:b/>
        </w:rPr>
        <w:t xml:space="preserve">Action. </w:t>
      </w:r>
      <w:r>
        <w:t>Suggested actions could include:</w:t>
      </w:r>
    </w:p>
    <w:p w14:paraId="70D39862" w14:textId="77777777" w:rsidR="00991861" w:rsidRDefault="00991861">
      <w:pPr>
        <w:pStyle w:val="BodyText"/>
        <w:spacing w:before="3"/>
        <w:rPr>
          <w:sz w:val="21"/>
        </w:rPr>
      </w:pPr>
    </w:p>
    <w:p w14:paraId="0089D1DB" w14:textId="77777777" w:rsidR="00991861" w:rsidRDefault="001A50CD">
      <w:pPr>
        <w:pStyle w:val="ListParagraph"/>
        <w:numPr>
          <w:ilvl w:val="0"/>
          <w:numId w:val="3"/>
        </w:numPr>
        <w:tabs>
          <w:tab w:val="left" w:pos="819"/>
          <w:tab w:val="left" w:pos="821"/>
        </w:tabs>
        <w:spacing w:line="237" w:lineRule="auto"/>
        <w:ind w:left="819" w:right="636" w:hanging="359"/>
        <w:rPr>
          <w:sz w:val="20"/>
        </w:rPr>
      </w:pPr>
      <w:r>
        <w:rPr>
          <w:sz w:val="20"/>
        </w:rPr>
        <w:t>Abide by the strong recommendation that men should help men, women help women. 12</w:t>
      </w:r>
      <w:r>
        <w:rPr>
          <w:position w:val="7"/>
          <w:sz w:val="13"/>
        </w:rPr>
        <w:t xml:space="preserve">th </w:t>
      </w:r>
      <w:r>
        <w:rPr>
          <w:sz w:val="20"/>
        </w:rPr>
        <w:t>Step calls should also follow this suggestion.</w:t>
      </w:r>
    </w:p>
    <w:p w14:paraId="4244618D" w14:textId="77777777" w:rsidR="00991861" w:rsidRDefault="001A50CD">
      <w:pPr>
        <w:pStyle w:val="ListParagraph"/>
        <w:numPr>
          <w:ilvl w:val="0"/>
          <w:numId w:val="3"/>
        </w:numPr>
        <w:tabs>
          <w:tab w:val="left" w:pos="819"/>
          <w:tab w:val="left" w:pos="821"/>
        </w:tabs>
        <w:spacing w:before="4"/>
        <w:ind w:left="819" w:right="983" w:hanging="360"/>
        <w:rPr>
          <w:sz w:val="20"/>
        </w:rPr>
      </w:pPr>
      <w:r>
        <w:rPr>
          <w:sz w:val="20"/>
        </w:rPr>
        <w:t>Speak openly at group conscience about the dangers of 13</w:t>
      </w:r>
      <w:r>
        <w:rPr>
          <w:position w:val="7"/>
          <w:sz w:val="13"/>
        </w:rPr>
        <w:t>th</w:t>
      </w:r>
      <w:r>
        <w:rPr>
          <w:sz w:val="13"/>
        </w:rPr>
        <w:t xml:space="preserve"> </w:t>
      </w:r>
      <w:r>
        <w:rPr>
          <w:sz w:val="20"/>
        </w:rPr>
        <w:t>Stepping.</w:t>
      </w:r>
    </w:p>
    <w:p w14:paraId="545F3165" w14:textId="77777777" w:rsidR="00991861" w:rsidRDefault="00991861">
      <w:pPr>
        <w:rPr>
          <w:sz w:val="20"/>
        </w:rPr>
        <w:sectPr w:rsidR="00991861">
          <w:pgSz w:w="8360" w:h="11960"/>
          <w:pgMar w:top="500" w:right="600" w:bottom="920" w:left="620" w:header="0" w:footer="724" w:gutter="0"/>
          <w:cols w:space="720"/>
        </w:sectPr>
      </w:pPr>
    </w:p>
    <w:p w14:paraId="62F6C675" w14:textId="77777777" w:rsidR="00991861" w:rsidRDefault="001A50CD">
      <w:pPr>
        <w:pStyle w:val="ListParagraph"/>
        <w:numPr>
          <w:ilvl w:val="0"/>
          <w:numId w:val="3"/>
        </w:numPr>
        <w:tabs>
          <w:tab w:val="left" w:pos="839"/>
          <w:tab w:val="left" w:pos="841"/>
        </w:tabs>
        <w:spacing w:before="73"/>
        <w:ind w:left="839" w:right="180" w:hanging="359"/>
        <w:rPr>
          <w:sz w:val="20"/>
        </w:rPr>
      </w:pPr>
      <w:r>
        <w:rPr>
          <w:sz w:val="20"/>
        </w:rPr>
        <w:lastRenderedPageBreak/>
        <w:t>If</w:t>
      </w:r>
      <w:r>
        <w:rPr>
          <w:spacing w:val="-4"/>
          <w:sz w:val="20"/>
        </w:rPr>
        <w:t xml:space="preserve"> </w:t>
      </w:r>
      <w:r>
        <w:rPr>
          <w:sz w:val="20"/>
        </w:rPr>
        <w:t>there</w:t>
      </w:r>
      <w:r>
        <w:rPr>
          <w:spacing w:val="-4"/>
          <w:sz w:val="20"/>
        </w:rPr>
        <w:t xml:space="preserve"> </w:t>
      </w:r>
      <w:r>
        <w:rPr>
          <w:sz w:val="20"/>
        </w:rPr>
        <w:t>is</w:t>
      </w:r>
      <w:r>
        <w:rPr>
          <w:spacing w:val="-4"/>
          <w:sz w:val="20"/>
        </w:rPr>
        <w:t xml:space="preserve"> </w:t>
      </w:r>
      <w:r>
        <w:rPr>
          <w:sz w:val="20"/>
        </w:rPr>
        <w:t>doubt</w:t>
      </w:r>
      <w:r>
        <w:rPr>
          <w:spacing w:val="-4"/>
          <w:sz w:val="20"/>
        </w:rPr>
        <w:t xml:space="preserve"> </w:t>
      </w:r>
      <w:r>
        <w:rPr>
          <w:sz w:val="20"/>
        </w:rPr>
        <w:t>about</w:t>
      </w:r>
      <w:r>
        <w:rPr>
          <w:spacing w:val="-4"/>
          <w:sz w:val="20"/>
        </w:rPr>
        <w:t xml:space="preserve"> </w:t>
      </w:r>
      <w:r>
        <w:rPr>
          <w:sz w:val="20"/>
        </w:rPr>
        <w:t>any</w:t>
      </w:r>
      <w:r>
        <w:rPr>
          <w:spacing w:val="-4"/>
          <w:sz w:val="20"/>
        </w:rPr>
        <w:t xml:space="preserve"> </w:t>
      </w:r>
      <w:r>
        <w:rPr>
          <w:sz w:val="20"/>
        </w:rPr>
        <w:t>group</w:t>
      </w:r>
      <w:r>
        <w:rPr>
          <w:spacing w:val="-4"/>
          <w:sz w:val="20"/>
        </w:rPr>
        <w:t xml:space="preserve"> </w:t>
      </w:r>
      <w:r>
        <w:rPr>
          <w:sz w:val="20"/>
        </w:rPr>
        <w:t>member’s</w:t>
      </w:r>
      <w:r>
        <w:rPr>
          <w:spacing w:val="-4"/>
          <w:sz w:val="20"/>
        </w:rPr>
        <w:t xml:space="preserve"> </w:t>
      </w:r>
      <w:r>
        <w:rPr>
          <w:sz w:val="20"/>
        </w:rPr>
        <w:t>behaviour,</w:t>
      </w:r>
      <w:r>
        <w:rPr>
          <w:spacing w:val="-4"/>
          <w:sz w:val="20"/>
        </w:rPr>
        <w:t xml:space="preserve"> </w:t>
      </w:r>
      <w:r>
        <w:rPr>
          <w:sz w:val="20"/>
        </w:rPr>
        <w:t>they</w:t>
      </w:r>
      <w:r>
        <w:rPr>
          <w:spacing w:val="-4"/>
          <w:sz w:val="20"/>
        </w:rPr>
        <w:t xml:space="preserve"> </w:t>
      </w:r>
      <w:r>
        <w:rPr>
          <w:sz w:val="20"/>
        </w:rPr>
        <w:t>should</w:t>
      </w:r>
      <w:r>
        <w:rPr>
          <w:spacing w:val="-5"/>
          <w:sz w:val="20"/>
        </w:rPr>
        <w:t xml:space="preserve"> </w:t>
      </w:r>
      <w:r>
        <w:rPr>
          <w:sz w:val="20"/>
        </w:rPr>
        <w:t>be gently spoken to, reminded of the need for all members to be treated with respect and invited to consider their behaviour in light of the 12 Steps and 12 Traditions. It should be made clear that what they are doing is</w:t>
      </w:r>
      <w:r>
        <w:rPr>
          <w:spacing w:val="-12"/>
          <w:sz w:val="20"/>
        </w:rPr>
        <w:t xml:space="preserve"> </w:t>
      </w:r>
      <w:r>
        <w:rPr>
          <w:sz w:val="20"/>
        </w:rPr>
        <w:t>wrong.</w:t>
      </w:r>
    </w:p>
    <w:p w14:paraId="30285D62" w14:textId="77777777" w:rsidR="00991861" w:rsidRDefault="001A50CD">
      <w:pPr>
        <w:pStyle w:val="ListParagraph"/>
        <w:numPr>
          <w:ilvl w:val="0"/>
          <w:numId w:val="3"/>
        </w:numPr>
        <w:tabs>
          <w:tab w:val="left" w:pos="839"/>
          <w:tab w:val="left" w:pos="841"/>
          <w:tab w:val="left" w:pos="3561"/>
        </w:tabs>
        <w:spacing w:before="30"/>
        <w:ind w:left="839" w:right="270" w:hanging="359"/>
        <w:rPr>
          <w:sz w:val="20"/>
        </w:rPr>
      </w:pPr>
      <w:r>
        <w:rPr>
          <w:sz w:val="20"/>
        </w:rPr>
        <w:t>If the perpetrator’s behaviour does not alter, it is acceptable to suspend them from attending that group until it does. This does not ‘ban’ the individual from AA, which would go against Tradition</w:t>
      </w:r>
      <w:r>
        <w:rPr>
          <w:spacing w:val="-38"/>
          <w:sz w:val="20"/>
        </w:rPr>
        <w:t xml:space="preserve"> </w:t>
      </w:r>
      <w:r>
        <w:rPr>
          <w:sz w:val="20"/>
        </w:rPr>
        <w:t>Three. It suggests that individual moves to another group on a temporary basis. It should be made clear that it results from the perpetrator’s apparent inability</w:t>
      </w:r>
      <w:r>
        <w:rPr>
          <w:spacing w:val="-10"/>
          <w:sz w:val="20"/>
        </w:rPr>
        <w:t xml:space="preserve"> </w:t>
      </w:r>
      <w:r>
        <w:rPr>
          <w:sz w:val="20"/>
        </w:rPr>
        <w:t>to</w:t>
      </w:r>
      <w:r>
        <w:rPr>
          <w:spacing w:val="-5"/>
          <w:sz w:val="20"/>
        </w:rPr>
        <w:t xml:space="preserve"> </w:t>
      </w:r>
      <w:r>
        <w:rPr>
          <w:sz w:val="20"/>
        </w:rPr>
        <w:t>change.</w:t>
      </w:r>
      <w:r>
        <w:rPr>
          <w:sz w:val="20"/>
        </w:rPr>
        <w:tab/>
        <w:t>It should not be the first</w:t>
      </w:r>
      <w:r>
        <w:rPr>
          <w:spacing w:val="-16"/>
          <w:sz w:val="20"/>
        </w:rPr>
        <w:t xml:space="preserve"> </w:t>
      </w:r>
      <w:r>
        <w:rPr>
          <w:sz w:val="20"/>
        </w:rPr>
        <w:t>resort,</w:t>
      </w:r>
      <w:r>
        <w:rPr>
          <w:spacing w:val="-3"/>
          <w:sz w:val="20"/>
        </w:rPr>
        <w:t xml:space="preserve"> </w:t>
      </w:r>
      <w:r>
        <w:rPr>
          <w:sz w:val="20"/>
        </w:rPr>
        <w:t>but</w:t>
      </w:r>
      <w:r>
        <w:rPr>
          <w:spacing w:val="-1"/>
          <w:sz w:val="20"/>
        </w:rPr>
        <w:t xml:space="preserve"> </w:t>
      </w:r>
      <w:r>
        <w:rPr>
          <w:sz w:val="20"/>
        </w:rPr>
        <w:t>follow the initial invitation to amend their</w:t>
      </w:r>
      <w:r>
        <w:rPr>
          <w:spacing w:val="-31"/>
          <w:sz w:val="20"/>
        </w:rPr>
        <w:t xml:space="preserve"> </w:t>
      </w:r>
      <w:r>
        <w:rPr>
          <w:sz w:val="20"/>
        </w:rPr>
        <w:t>behaviour.</w:t>
      </w:r>
    </w:p>
    <w:p w14:paraId="17933B24" w14:textId="77777777" w:rsidR="00991861" w:rsidRDefault="001A50CD">
      <w:pPr>
        <w:pStyle w:val="ListParagraph"/>
        <w:numPr>
          <w:ilvl w:val="0"/>
          <w:numId w:val="3"/>
        </w:numPr>
        <w:tabs>
          <w:tab w:val="left" w:pos="839"/>
          <w:tab w:val="left" w:pos="841"/>
          <w:tab w:val="left" w:pos="5497"/>
        </w:tabs>
        <w:spacing w:before="29"/>
        <w:ind w:left="839" w:right="166" w:hanging="359"/>
        <w:rPr>
          <w:sz w:val="20"/>
        </w:rPr>
      </w:pPr>
      <w:r>
        <w:rPr>
          <w:sz w:val="20"/>
        </w:rPr>
        <w:t>Suspension must be agreed by</w:t>
      </w:r>
      <w:r>
        <w:rPr>
          <w:spacing w:val="-9"/>
          <w:sz w:val="20"/>
        </w:rPr>
        <w:t xml:space="preserve"> </w:t>
      </w:r>
      <w:r>
        <w:rPr>
          <w:sz w:val="20"/>
        </w:rPr>
        <w:t>group</w:t>
      </w:r>
      <w:r>
        <w:rPr>
          <w:spacing w:val="-2"/>
          <w:sz w:val="20"/>
        </w:rPr>
        <w:t xml:space="preserve"> </w:t>
      </w:r>
      <w:r>
        <w:rPr>
          <w:sz w:val="20"/>
        </w:rPr>
        <w:t>conscience.</w:t>
      </w:r>
      <w:r>
        <w:rPr>
          <w:sz w:val="20"/>
        </w:rPr>
        <w:tab/>
        <w:t>Likewise,</w:t>
      </w:r>
      <w:r>
        <w:rPr>
          <w:spacing w:val="-5"/>
          <w:sz w:val="20"/>
        </w:rPr>
        <w:t xml:space="preserve"> </w:t>
      </w:r>
      <w:r>
        <w:rPr>
          <w:sz w:val="20"/>
        </w:rPr>
        <w:t>return of the rehabilitated member requires agreement by group</w:t>
      </w:r>
      <w:r>
        <w:rPr>
          <w:spacing w:val="-39"/>
          <w:sz w:val="20"/>
        </w:rPr>
        <w:t xml:space="preserve"> </w:t>
      </w:r>
      <w:r>
        <w:rPr>
          <w:sz w:val="20"/>
        </w:rPr>
        <w:t>conscience.</w:t>
      </w:r>
    </w:p>
    <w:p w14:paraId="065092F2" w14:textId="77777777" w:rsidR="00991861" w:rsidRDefault="001A50CD">
      <w:pPr>
        <w:pStyle w:val="ListParagraph"/>
        <w:numPr>
          <w:ilvl w:val="0"/>
          <w:numId w:val="3"/>
        </w:numPr>
        <w:tabs>
          <w:tab w:val="left" w:pos="839"/>
          <w:tab w:val="left" w:pos="841"/>
        </w:tabs>
        <w:spacing w:before="29"/>
        <w:ind w:left="839" w:right="700" w:hanging="359"/>
        <w:rPr>
          <w:sz w:val="20"/>
        </w:rPr>
      </w:pPr>
      <w:r>
        <w:rPr>
          <w:sz w:val="20"/>
        </w:rPr>
        <w:t>Care should be taken over which members are endorsed by the Group</w:t>
      </w:r>
      <w:r>
        <w:rPr>
          <w:spacing w:val="-6"/>
          <w:sz w:val="20"/>
        </w:rPr>
        <w:t xml:space="preserve"> </w:t>
      </w:r>
      <w:r>
        <w:rPr>
          <w:sz w:val="20"/>
        </w:rPr>
        <w:t>as</w:t>
      </w:r>
      <w:r>
        <w:rPr>
          <w:spacing w:val="-6"/>
          <w:sz w:val="20"/>
        </w:rPr>
        <w:t xml:space="preserve"> </w:t>
      </w:r>
      <w:r>
        <w:rPr>
          <w:sz w:val="20"/>
        </w:rPr>
        <w:t>Twelfth</w:t>
      </w:r>
      <w:r>
        <w:rPr>
          <w:spacing w:val="-6"/>
          <w:sz w:val="20"/>
        </w:rPr>
        <w:t xml:space="preserve"> </w:t>
      </w:r>
      <w:r>
        <w:rPr>
          <w:sz w:val="20"/>
        </w:rPr>
        <w:t>Steppers,</w:t>
      </w:r>
      <w:r>
        <w:rPr>
          <w:spacing w:val="-6"/>
          <w:sz w:val="20"/>
        </w:rPr>
        <w:t xml:space="preserve"> </w:t>
      </w:r>
      <w:r>
        <w:rPr>
          <w:sz w:val="20"/>
        </w:rPr>
        <w:t>greeters,</w:t>
      </w:r>
      <w:r>
        <w:rPr>
          <w:spacing w:val="-6"/>
          <w:sz w:val="20"/>
        </w:rPr>
        <w:t xml:space="preserve"> </w:t>
      </w:r>
      <w:r>
        <w:rPr>
          <w:sz w:val="20"/>
        </w:rPr>
        <w:t>or</w:t>
      </w:r>
      <w:r>
        <w:rPr>
          <w:spacing w:val="-6"/>
          <w:sz w:val="20"/>
        </w:rPr>
        <w:t xml:space="preserve"> </w:t>
      </w:r>
      <w:r>
        <w:rPr>
          <w:sz w:val="20"/>
        </w:rPr>
        <w:t>group</w:t>
      </w:r>
      <w:r>
        <w:rPr>
          <w:spacing w:val="-6"/>
          <w:sz w:val="20"/>
        </w:rPr>
        <w:t xml:space="preserve"> </w:t>
      </w:r>
      <w:r>
        <w:rPr>
          <w:sz w:val="20"/>
        </w:rPr>
        <w:t>officers.</w:t>
      </w:r>
    </w:p>
    <w:p w14:paraId="5C221099" w14:textId="77777777" w:rsidR="00991861" w:rsidRDefault="001A50CD">
      <w:pPr>
        <w:pStyle w:val="ListParagraph"/>
        <w:numPr>
          <w:ilvl w:val="0"/>
          <w:numId w:val="3"/>
        </w:numPr>
        <w:tabs>
          <w:tab w:val="left" w:pos="839"/>
          <w:tab w:val="left" w:pos="841"/>
        </w:tabs>
        <w:spacing w:before="29"/>
        <w:ind w:left="840" w:hanging="360"/>
        <w:rPr>
          <w:sz w:val="20"/>
        </w:rPr>
      </w:pPr>
      <w:r>
        <w:rPr>
          <w:sz w:val="20"/>
        </w:rPr>
        <w:t>Beware of false</w:t>
      </w:r>
      <w:r>
        <w:rPr>
          <w:spacing w:val="-17"/>
          <w:sz w:val="20"/>
        </w:rPr>
        <w:t xml:space="preserve"> </w:t>
      </w:r>
      <w:r>
        <w:rPr>
          <w:sz w:val="20"/>
        </w:rPr>
        <w:t>accusations.</w:t>
      </w:r>
    </w:p>
    <w:p w14:paraId="21E3B0C0" w14:textId="77777777" w:rsidR="00991861" w:rsidRDefault="00991861">
      <w:pPr>
        <w:pStyle w:val="BodyText"/>
        <w:spacing w:before="2"/>
        <w:rPr>
          <w:sz w:val="25"/>
        </w:rPr>
      </w:pPr>
    </w:p>
    <w:p w14:paraId="37007032" w14:textId="77777777" w:rsidR="00991861" w:rsidRDefault="001A50CD">
      <w:pPr>
        <w:pStyle w:val="BodyText"/>
        <w:ind w:left="120" w:right="124"/>
      </w:pPr>
      <w:r>
        <w:rPr>
          <w:b/>
        </w:rPr>
        <w:t xml:space="preserve">The Perpetrator or Predator. </w:t>
      </w:r>
      <w:r>
        <w:t>It is suggested that perpetrators consider undertaking further moral inventory.   They are likely to be in a degree of denial; this denial may be such that they can see no wrong in what they are doing, and have blocked out the potential damage they may be causing by the same</w:t>
      </w:r>
      <w:r>
        <w:rPr>
          <w:spacing w:val="-5"/>
        </w:rPr>
        <w:t xml:space="preserve"> </w:t>
      </w:r>
      <w:r>
        <w:t>illogical</w:t>
      </w:r>
      <w:r>
        <w:rPr>
          <w:spacing w:val="-5"/>
        </w:rPr>
        <w:t xml:space="preserve"> </w:t>
      </w:r>
      <w:r>
        <w:t>thought</w:t>
      </w:r>
      <w:r>
        <w:rPr>
          <w:spacing w:val="-5"/>
        </w:rPr>
        <w:t xml:space="preserve"> </w:t>
      </w:r>
      <w:r>
        <w:t>processes</w:t>
      </w:r>
      <w:r>
        <w:rPr>
          <w:spacing w:val="-5"/>
        </w:rPr>
        <w:t xml:space="preserve"> </w:t>
      </w:r>
      <w:r>
        <w:t>many</w:t>
      </w:r>
      <w:r>
        <w:rPr>
          <w:spacing w:val="-5"/>
        </w:rPr>
        <w:t xml:space="preserve"> </w:t>
      </w:r>
      <w:r>
        <w:t>of</w:t>
      </w:r>
      <w:r>
        <w:rPr>
          <w:spacing w:val="-4"/>
        </w:rPr>
        <w:t xml:space="preserve"> </w:t>
      </w:r>
      <w:r>
        <w:t>us</w:t>
      </w:r>
      <w:r>
        <w:rPr>
          <w:spacing w:val="-5"/>
        </w:rPr>
        <w:t xml:space="preserve"> </w:t>
      </w:r>
      <w:r>
        <w:t>employed</w:t>
      </w:r>
      <w:r>
        <w:rPr>
          <w:spacing w:val="-5"/>
        </w:rPr>
        <w:t xml:space="preserve"> </w:t>
      </w:r>
      <w:r>
        <w:t>to</w:t>
      </w:r>
      <w:r>
        <w:rPr>
          <w:spacing w:val="-5"/>
        </w:rPr>
        <w:t xml:space="preserve"> </w:t>
      </w:r>
      <w:r>
        <w:t>justify</w:t>
      </w:r>
      <w:r>
        <w:rPr>
          <w:spacing w:val="-5"/>
        </w:rPr>
        <w:t xml:space="preserve"> </w:t>
      </w:r>
      <w:r>
        <w:t>our</w:t>
      </w:r>
      <w:r>
        <w:rPr>
          <w:spacing w:val="-5"/>
        </w:rPr>
        <w:t xml:space="preserve"> </w:t>
      </w:r>
      <w:r>
        <w:t>drinking</w:t>
      </w:r>
      <w:r>
        <w:rPr>
          <w:spacing w:val="-5"/>
        </w:rPr>
        <w:t xml:space="preserve"> </w:t>
      </w:r>
      <w:r>
        <w:t>in the past.   These could include a feeling that they have an entitlement to sexual gratification, a misguided sense that they are actually helping the newcomer, the view that they are only behaving naturally, resentment because</w:t>
      </w:r>
      <w:r>
        <w:rPr>
          <w:spacing w:val="-5"/>
        </w:rPr>
        <w:t xml:space="preserve"> </w:t>
      </w:r>
      <w:r>
        <w:t>their</w:t>
      </w:r>
      <w:r>
        <w:rPr>
          <w:spacing w:val="-5"/>
        </w:rPr>
        <w:t xml:space="preserve"> </w:t>
      </w:r>
      <w:r>
        <w:t>advances</w:t>
      </w:r>
      <w:r>
        <w:rPr>
          <w:spacing w:val="-5"/>
        </w:rPr>
        <w:t xml:space="preserve"> </w:t>
      </w:r>
      <w:r>
        <w:t>have</w:t>
      </w:r>
      <w:r>
        <w:rPr>
          <w:spacing w:val="-5"/>
        </w:rPr>
        <w:t xml:space="preserve"> </w:t>
      </w:r>
      <w:r>
        <w:t>been</w:t>
      </w:r>
      <w:r>
        <w:rPr>
          <w:spacing w:val="-5"/>
        </w:rPr>
        <w:t xml:space="preserve"> </w:t>
      </w:r>
      <w:r>
        <w:t>rejected</w:t>
      </w:r>
      <w:r>
        <w:rPr>
          <w:spacing w:val="-5"/>
        </w:rPr>
        <w:t xml:space="preserve"> </w:t>
      </w:r>
      <w:r>
        <w:t>or</w:t>
      </w:r>
      <w:r>
        <w:rPr>
          <w:spacing w:val="-3"/>
        </w:rPr>
        <w:t xml:space="preserve"> </w:t>
      </w:r>
      <w:r>
        <w:t>even</w:t>
      </w:r>
      <w:r>
        <w:rPr>
          <w:spacing w:val="-5"/>
        </w:rPr>
        <w:t xml:space="preserve"> </w:t>
      </w:r>
      <w:r>
        <w:t>that</w:t>
      </w:r>
      <w:r>
        <w:rPr>
          <w:spacing w:val="-5"/>
        </w:rPr>
        <w:t xml:space="preserve"> </w:t>
      </w:r>
      <w:r>
        <w:t>it</w:t>
      </w:r>
      <w:r>
        <w:rPr>
          <w:spacing w:val="-5"/>
        </w:rPr>
        <w:t xml:space="preserve"> </w:t>
      </w:r>
      <w:r>
        <w:t>isn’t</w:t>
      </w:r>
      <w:r>
        <w:rPr>
          <w:spacing w:val="-5"/>
        </w:rPr>
        <w:t xml:space="preserve"> </w:t>
      </w:r>
      <w:r>
        <w:t>their</w:t>
      </w:r>
      <w:r>
        <w:rPr>
          <w:spacing w:val="-5"/>
        </w:rPr>
        <w:t xml:space="preserve"> </w:t>
      </w:r>
      <w:r>
        <w:t>fault.</w:t>
      </w:r>
    </w:p>
    <w:p w14:paraId="26DCFBB7" w14:textId="77777777" w:rsidR="00991861" w:rsidRDefault="00991861">
      <w:pPr>
        <w:pStyle w:val="BodyText"/>
        <w:spacing w:before="4"/>
        <w:rPr>
          <w:sz w:val="25"/>
        </w:rPr>
      </w:pPr>
    </w:p>
    <w:p w14:paraId="06B17540" w14:textId="77777777" w:rsidR="00991861" w:rsidRDefault="001A50CD">
      <w:pPr>
        <w:pStyle w:val="BodyText"/>
        <w:ind w:left="120" w:right="167"/>
      </w:pPr>
      <w:r>
        <w:t>If the perpetrator’s advances have been rejected by the potential victim, has he or she taken revenge by such actions as blackening the other party’s name, sending inappropriate electronic messages and the like? Again, this is not the behaviour expected of a member of the Fellowship who professes to be in recovery.</w:t>
      </w:r>
    </w:p>
    <w:p w14:paraId="60EBBC97" w14:textId="77777777" w:rsidR="00991861" w:rsidRDefault="00991861">
      <w:pPr>
        <w:pStyle w:val="BodyText"/>
        <w:spacing w:before="3"/>
        <w:rPr>
          <w:sz w:val="25"/>
        </w:rPr>
      </w:pPr>
    </w:p>
    <w:p w14:paraId="4EAECA5E" w14:textId="77777777" w:rsidR="00991861" w:rsidRDefault="001A50CD">
      <w:pPr>
        <w:pStyle w:val="BodyText"/>
        <w:ind w:left="120"/>
      </w:pPr>
      <w:r>
        <w:t>Remember, people don’t come to AA for sex, they come for sobriety.</w:t>
      </w:r>
    </w:p>
    <w:p w14:paraId="22964600" w14:textId="77777777" w:rsidR="00991861" w:rsidRDefault="00991861">
      <w:pPr>
        <w:pStyle w:val="BodyText"/>
        <w:spacing w:before="4"/>
        <w:rPr>
          <w:sz w:val="25"/>
        </w:rPr>
      </w:pPr>
    </w:p>
    <w:p w14:paraId="7A083D45" w14:textId="77777777" w:rsidR="00991861" w:rsidRDefault="001A50CD">
      <w:pPr>
        <w:pStyle w:val="BodyText"/>
        <w:ind w:left="120" w:right="167"/>
      </w:pPr>
      <w:r>
        <w:rPr>
          <w:b/>
          <w:u w:val="thick"/>
        </w:rPr>
        <w:t>The Victim</w:t>
      </w:r>
      <w:r>
        <w:t>.   First, the victim of this sort of harassment should understand that the behaviour to which they have been subjected is not condoned by the Fellowship, and that in bringing it to the attention of the group they are performing a valuable service. The following points are made to enable them to take the right path if they are threatened by 13</w:t>
      </w:r>
      <w:r>
        <w:rPr>
          <w:position w:val="7"/>
          <w:sz w:val="13"/>
        </w:rPr>
        <w:t xml:space="preserve">th </w:t>
      </w:r>
      <w:r>
        <w:t>Stepping:</w:t>
      </w:r>
    </w:p>
    <w:p w14:paraId="29238704" w14:textId="77777777" w:rsidR="00991861" w:rsidRDefault="00991861">
      <w:pPr>
        <w:pStyle w:val="BodyText"/>
        <w:spacing w:before="2"/>
        <w:rPr>
          <w:sz w:val="25"/>
        </w:rPr>
      </w:pPr>
    </w:p>
    <w:p w14:paraId="52FF5D2C" w14:textId="77777777" w:rsidR="00991861" w:rsidRDefault="001A50CD">
      <w:pPr>
        <w:pStyle w:val="ListParagraph"/>
        <w:numPr>
          <w:ilvl w:val="0"/>
          <w:numId w:val="3"/>
        </w:numPr>
        <w:tabs>
          <w:tab w:val="left" w:pos="839"/>
          <w:tab w:val="left" w:pos="841"/>
        </w:tabs>
        <w:spacing w:before="1"/>
        <w:ind w:left="840"/>
        <w:rPr>
          <w:sz w:val="20"/>
        </w:rPr>
      </w:pPr>
      <w:r>
        <w:rPr>
          <w:sz w:val="20"/>
        </w:rPr>
        <w:t>Remember that the predator will always look for the easy</w:t>
      </w:r>
      <w:r>
        <w:rPr>
          <w:spacing w:val="-36"/>
          <w:sz w:val="20"/>
        </w:rPr>
        <w:t xml:space="preserve"> </w:t>
      </w:r>
      <w:r>
        <w:rPr>
          <w:sz w:val="20"/>
        </w:rPr>
        <w:t>prey.</w:t>
      </w:r>
    </w:p>
    <w:p w14:paraId="29A64E15" w14:textId="77777777" w:rsidR="00991861" w:rsidRDefault="00991861">
      <w:pPr>
        <w:rPr>
          <w:sz w:val="20"/>
        </w:rPr>
        <w:sectPr w:rsidR="00991861">
          <w:pgSz w:w="8360" w:h="11960"/>
          <w:pgMar w:top="500" w:right="580" w:bottom="920" w:left="600" w:header="0" w:footer="724" w:gutter="0"/>
          <w:cols w:space="720"/>
        </w:sectPr>
      </w:pPr>
    </w:p>
    <w:p w14:paraId="6C0E4116" w14:textId="77777777" w:rsidR="00991861" w:rsidRDefault="001A50CD">
      <w:pPr>
        <w:pStyle w:val="ListParagraph"/>
        <w:numPr>
          <w:ilvl w:val="0"/>
          <w:numId w:val="3"/>
        </w:numPr>
        <w:tabs>
          <w:tab w:val="left" w:pos="879"/>
          <w:tab w:val="left" w:pos="881"/>
        </w:tabs>
        <w:spacing w:before="73"/>
        <w:ind w:left="879" w:right="101" w:hanging="359"/>
        <w:rPr>
          <w:sz w:val="20"/>
        </w:rPr>
      </w:pPr>
      <w:r>
        <w:rPr>
          <w:sz w:val="20"/>
        </w:rPr>
        <w:lastRenderedPageBreak/>
        <w:t>Avoid sharing about past sexual misdemeanours in open forum at meetings – save this for your sponsor, or for one-to-one conversations with fellow members of the same</w:t>
      </w:r>
      <w:r>
        <w:rPr>
          <w:spacing w:val="-20"/>
          <w:sz w:val="20"/>
        </w:rPr>
        <w:t xml:space="preserve"> </w:t>
      </w:r>
      <w:r>
        <w:rPr>
          <w:sz w:val="20"/>
        </w:rPr>
        <w:t>sex.</w:t>
      </w:r>
    </w:p>
    <w:p w14:paraId="79E3D170" w14:textId="77777777" w:rsidR="00991861" w:rsidRDefault="001A50CD">
      <w:pPr>
        <w:pStyle w:val="ListParagraph"/>
        <w:numPr>
          <w:ilvl w:val="0"/>
          <w:numId w:val="3"/>
        </w:numPr>
        <w:tabs>
          <w:tab w:val="left" w:pos="879"/>
          <w:tab w:val="left" w:pos="881"/>
        </w:tabs>
        <w:spacing w:before="16"/>
        <w:ind w:left="879" w:right="573" w:hanging="359"/>
        <w:rPr>
          <w:sz w:val="20"/>
        </w:rPr>
      </w:pPr>
      <w:r>
        <w:rPr>
          <w:sz w:val="20"/>
        </w:rPr>
        <w:t>Remember that not everyone in AA is a ‘nice’ person – we are</w:t>
      </w:r>
      <w:r>
        <w:rPr>
          <w:spacing w:val="-39"/>
          <w:sz w:val="20"/>
        </w:rPr>
        <w:t xml:space="preserve"> </w:t>
      </w:r>
      <w:r>
        <w:rPr>
          <w:sz w:val="20"/>
        </w:rPr>
        <w:t>all human, with human</w:t>
      </w:r>
      <w:r>
        <w:rPr>
          <w:spacing w:val="-23"/>
          <w:sz w:val="20"/>
        </w:rPr>
        <w:t xml:space="preserve"> </w:t>
      </w:r>
      <w:r>
        <w:rPr>
          <w:sz w:val="20"/>
        </w:rPr>
        <w:t>frailties.</w:t>
      </w:r>
    </w:p>
    <w:p w14:paraId="33E6BDFC" w14:textId="77777777" w:rsidR="00991861" w:rsidRDefault="001A50CD">
      <w:pPr>
        <w:pStyle w:val="ListParagraph"/>
        <w:numPr>
          <w:ilvl w:val="0"/>
          <w:numId w:val="3"/>
        </w:numPr>
        <w:tabs>
          <w:tab w:val="left" w:pos="879"/>
          <w:tab w:val="left" w:pos="881"/>
        </w:tabs>
        <w:spacing w:before="20" w:line="237" w:lineRule="auto"/>
        <w:ind w:left="879" w:right="206" w:hanging="359"/>
        <w:rPr>
          <w:sz w:val="20"/>
        </w:rPr>
      </w:pPr>
      <w:r>
        <w:rPr>
          <w:sz w:val="20"/>
        </w:rPr>
        <w:t>Don’t</w:t>
      </w:r>
      <w:r>
        <w:rPr>
          <w:spacing w:val="-5"/>
          <w:sz w:val="20"/>
        </w:rPr>
        <w:t xml:space="preserve"> </w:t>
      </w:r>
      <w:r>
        <w:rPr>
          <w:sz w:val="20"/>
        </w:rPr>
        <w:t>accept</w:t>
      </w:r>
      <w:r>
        <w:rPr>
          <w:spacing w:val="-5"/>
          <w:sz w:val="20"/>
        </w:rPr>
        <w:t xml:space="preserve"> </w:t>
      </w:r>
      <w:r>
        <w:rPr>
          <w:sz w:val="20"/>
        </w:rPr>
        <w:t>lifts</w:t>
      </w:r>
      <w:r>
        <w:rPr>
          <w:spacing w:val="-5"/>
          <w:sz w:val="20"/>
        </w:rPr>
        <w:t xml:space="preserve"> </w:t>
      </w:r>
      <w:r>
        <w:rPr>
          <w:sz w:val="20"/>
        </w:rPr>
        <w:t>to</w:t>
      </w:r>
      <w:r>
        <w:rPr>
          <w:spacing w:val="-5"/>
          <w:sz w:val="20"/>
        </w:rPr>
        <w:t xml:space="preserve"> </w:t>
      </w:r>
      <w:r>
        <w:rPr>
          <w:sz w:val="20"/>
        </w:rPr>
        <w:t>and</w:t>
      </w:r>
      <w:r>
        <w:rPr>
          <w:spacing w:val="-5"/>
          <w:sz w:val="20"/>
        </w:rPr>
        <w:t xml:space="preserve"> </w:t>
      </w:r>
      <w:r>
        <w:rPr>
          <w:sz w:val="20"/>
        </w:rPr>
        <w:t>from</w:t>
      </w:r>
      <w:r>
        <w:rPr>
          <w:spacing w:val="-5"/>
          <w:sz w:val="20"/>
        </w:rPr>
        <w:t xml:space="preserve"> </w:t>
      </w:r>
      <w:r>
        <w:rPr>
          <w:sz w:val="20"/>
        </w:rPr>
        <w:t>meetings</w:t>
      </w:r>
      <w:r>
        <w:rPr>
          <w:spacing w:val="-4"/>
          <w:sz w:val="20"/>
        </w:rPr>
        <w:t xml:space="preserve"> </w:t>
      </w:r>
      <w:r>
        <w:rPr>
          <w:sz w:val="20"/>
        </w:rPr>
        <w:t>from</w:t>
      </w:r>
      <w:r>
        <w:rPr>
          <w:spacing w:val="-5"/>
          <w:sz w:val="20"/>
        </w:rPr>
        <w:t xml:space="preserve"> </w:t>
      </w:r>
      <w:r>
        <w:rPr>
          <w:sz w:val="20"/>
        </w:rPr>
        <w:t>members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opposite sex.</w:t>
      </w:r>
    </w:p>
    <w:p w14:paraId="36132F9C" w14:textId="77777777" w:rsidR="00991861" w:rsidRDefault="001A50CD">
      <w:pPr>
        <w:pStyle w:val="ListParagraph"/>
        <w:numPr>
          <w:ilvl w:val="0"/>
          <w:numId w:val="3"/>
        </w:numPr>
        <w:tabs>
          <w:tab w:val="left" w:pos="881"/>
        </w:tabs>
        <w:spacing w:before="18"/>
        <w:ind w:left="879" w:right="108" w:hanging="359"/>
        <w:jc w:val="both"/>
        <w:rPr>
          <w:sz w:val="20"/>
        </w:rPr>
      </w:pPr>
      <w:r>
        <w:rPr>
          <w:sz w:val="20"/>
        </w:rPr>
        <w:t>If you are targeted, tell a senior member of the group (of the same sex as yourself) straight away. Do not accept this sort of harassment; it is unacceptable either inside or outside the</w:t>
      </w:r>
      <w:r>
        <w:rPr>
          <w:spacing w:val="-11"/>
          <w:sz w:val="20"/>
        </w:rPr>
        <w:t xml:space="preserve"> </w:t>
      </w:r>
      <w:r>
        <w:rPr>
          <w:sz w:val="20"/>
        </w:rPr>
        <w:t>Rooms.</w:t>
      </w:r>
    </w:p>
    <w:p w14:paraId="19163CF4" w14:textId="77777777" w:rsidR="00991861" w:rsidRDefault="001A50CD">
      <w:pPr>
        <w:pStyle w:val="ListParagraph"/>
        <w:numPr>
          <w:ilvl w:val="0"/>
          <w:numId w:val="3"/>
        </w:numPr>
        <w:tabs>
          <w:tab w:val="left" w:pos="879"/>
          <w:tab w:val="left" w:pos="881"/>
        </w:tabs>
        <w:spacing w:before="18"/>
        <w:ind w:left="880" w:hanging="360"/>
        <w:rPr>
          <w:sz w:val="20"/>
        </w:rPr>
      </w:pPr>
      <w:r>
        <w:rPr>
          <w:sz w:val="20"/>
        </w:rPr>
        <w:t>Recognise that this is not your</w:t>
      </w:r>
      <w:r>
        <w:rPr>
          <w:spacing w:val="-28"/>
          <w:sz w:val="20"/>
        </w:rPr>
        <w:t xml:space="preserve"> </w:t>
      </w:r>
      <w:r>
        <w:rPr>
          <w:sz w:val="20"/>
        </w:rPr>
        <w:t>fault.</w:t>
      </w:r>
    </w:p>
    <w:p w14:paraId="052D28D9" w14:textId="77777777" w:rsidR="00991861" w:rsidRDefault="00991861">
      <w:pPr>
        <w:pStyle w:val="BodyText"/>
        <w:spacing w:before="9"/>
        <w:rPr>
          <w:sz w:val="22"/>
        </w:rPr>
      </w:pPr>
    </w:p>
    <w:p w14:paraId="3084B5E5" w14:textId="77777777" w:rsidR="00991861" w:rsidRDefault="001A50CD">
      <w:pPr>
        <w:pStyle w:val="BodyText"/>
        <w:tabs>
          <w:tab w:val="left" w:pos="1599"/>
        </w:tabs>
        <w:ind w:left="160" w:right="204"/>
      </w:pPr>
      <w:r>
        <w:rPr>
          <w:b/>
          <w:u w:val="thick"/>
        </w:rPr>
        <w:t>Conclusion.</w:t>
      </w:r>
      <w:r>
        <w:rPr>
          <w:b/>
        </w:rPr>
        <w:tab/>
      </w:r>
      <w:r>
        <w:t>Inappropriate sexual behaviour occurs within AA.   It</w:t>
      </w:r>
      <w:r>
        <w:rPr>
          <w:spacing w:val="-38"/>
        </w:rPr>
        <w:t xml:space="preserve"> </w:t>
      </w:r>
      <w:r>
        <w:t>is</w:t>
      </w:r>
      <w:r>
        <w:rPr>
          <w:spacing w:val="-5"/>
        </w:rPr>
        <w:t xml:space="preserve"> </w:t>
      </w:r>
      <w:r>
        <w:t>toxic for the victim, the predator, the group and AA as a whole.  To avoid these toxic</w:t>
      </w:r>
      <w:r>
        <w:rPr>
          <w:spacing w:val="-4"/>
        </w:rPr>
        <w:t xml:space="preserve"> </w:t>
      </w:r>
      <w:r>
        <w:t>effects,</w:t>
      </w:r>
      <w:r>
        <w:rPr>
          <w:spacing w:val="-4"/>
        </w:rPr>
        <w:t xml:space="preserve"> </w:t>
      </w:r>
      <w:r>
        <w:t>groups</w:t>
      </w:r>
      <w:r>
        <w:rPr>
          <w:spacing w:val="-4"/>
        </w:rPr>
        <w:t xml:space="preserve"> </w:t>
      </w:r>
      <w:r>
        <w:t>need</w:t>
      </w:r>
      <w:r>
        <w:rPr>
          <w:spacing w:val="-4"/>
        </w:rPr>
        <w:t xml:space="preserve"> </w:t>
      </w:r>
      <w:r>
        <w:t>to</w:t>
      </w:r>
      <w:r>
        <w:rPr>
          <w:spacing w:val="-4"/>
        </w:rPr>
        <w:t xml:space="preserve"> </w:t>
      </w:r>
      <w:r>
        <w:t>acknowledge</w:t>
      </w:r>
      <w:r>
        <w:rPr>
          <w:spacing w:val="-4"/>
        </w:rPr>
        <w:t xml:space="preserve"> </w:t>
      </w:r>
      <w:r>
        <w:t>it,</w:t>
      </w:r>
      <w:r>
        <w:rPr>
          <w:spacing w:val="-4"/>
        </w:rPr>
        <w:t xml:space="preserve"> </w:t>
      </w:r>
      <w:r>
        <w:t>have</w:t>
      </w:r>
      <w:r>
        <w:rPr>
          <w:spacing w:val="-4"/>
        </w:rPr>
        <w:t xml:space="preserve"> </w:t>
      </w:r>
      <w:r>
        <w:t>a</w:t>
      </w:r>
      <w:r>
        <w:rPr>
          <w:spacing w:val="-4"/>
        </w:rPr>
        <w:t xml:space="preserve"> </w:t>
      </w:r>
      <w:r>
        <w:t>plan</w:t>
      </w:r>
      <w:r>
        <w:rPr>
          <w:spacing w:val="-4"/>
        </w:rPr>
        <w:t xml:space="preserve"> </w:t>
      </w:r>
      <w:r>
        <w:t>in</w:t>
      </w:r>
      <w:r>
        <w:rPr>
          <w:spacing w:val="-4"/>
        </w:rPr>
        <w:t xml:space="preserve"> </w:t>
      </w:r>
      <w:r>
        <w:t>place</w:t>
      </w:r>
      <w:r>
        <w:rPr>
          <w:spacing w:val="-4"/>
        </w:rPr>
        <w:t xml:space="preserve"> </w:t>
      </w:r>
      <w:r>
        <w:t>to</w:t>
      </w:r>
      <w:r>
        <w:rPr>
          <w:spacing w:val="-5"/>
        </w:rPr>
        <w:t xml:space="preserve"> </w:t>
      </w:r>
      <w:r>
        <w:t>deal</w:t>
      </w:r>
      <w:r>
        <w:rPr>
          <w:spacing w:val="-4"/>
        </w:rPr>
        <w:t xml:space="preserve"> </w:t>
      </w:r>
      <w:r>
        <w:t>with it when it happens and ensure that their own rooms are a safe place for the vulnerable recovering alcoholic.  Complacency, in turning a blind eye to sexual impropriety, may</w:t>
      </w:r>
      <w:r>
        <w:rPr>
          <w:spacing w:val="-22"/>
        </w:rPr>
        <w:t xml:space="preserve"> </w:t>
      </w:r>
      <w:r>
        <w:t>kill.</w:t>
      </w:r>
    </w:p>
    <w:p w14:paraId="6E42DA58" w14:textId="77777777" w:rsidR="00991861" w:rsidRDefault="00991861">
      <w:pPr>
        <w:pStyle w:val="BodyText"/>
        <w:spacing w:before="10"/>
        <w:rPr>
          <w:sz w:val="22"/>
        </w:rPr>
      </w:pPr>
    </w:p>
    <w:p w14:paraId="15BF5F1A" w14:textId="77777777" w:rsidR="00991861" w:rsidRDefault="001A50CD">
      <w:pPr>
        <w:pStyle w:val="BodyText"/>
        <w:spacing w:before="1"/>
        <w:ind w:left="160"/>
      </w:pPr>
      <w:r>
        <w:t>Ken M</w:t>
      </w:r>
    </w:p>
    <w:p w14:paraId="69B0291B" w14:textId="77777777" w:rsidR="00991861" w:rsidRDefault="001A50CD">
      <w:pPr>
        <w:pStyle w:val="BodyText"/>
        <w:spacing w:before="18"/>
        <w:ind w:left="160"/>
      </w:pPr>
      <w:r>
        <w:t>Secretary, Wiltshire Intergroup</w:t>
      </w:r>
    </w:p>
    <w:p w14:paraId="2625E7A6" w14:textId="77777777" w:rsidR="00991861" w:rsidRDefault="00991861">
      <w:pPr>
        <w:pStyle w:val="BodyText"/>
        <w:rPr>
          <w:sz w:val="23"/>
        </w:rPr>
      </w:pPr>
    </w:p>
    <w:p w14:paraId="173481EE" w14:textId="77777777" w:rsidR="00991861" w:rsidRDefault="001A50CD">
      <w:pPr>
        <w:ind w:left="160" w:right="593"/>
        <w:rPr>
          <w:i/>
          <w:sz w:val="20"/>
        </w:rPr>
      </w:pPr>
      <w:r>
        <w:rPr>
          <w:i/>
          <w:sz w:val="20"/>
        </w:rPr>
        <w:t>Further information on handling inappropriate behaviour can be found on pages 82-85 of The AA Structure Handbook for Great Britain.</w:t>
      </w:r>
    </w:p>
    <w:p w14:paraId="54694AE5" w14:textId="021A4D69" w:rsidR="00991861" w:rsidRDefault="00A75DC7">
      <w:pPr>
        <w:pStyle w:val="BodyText"/>
        <w:spacing w:before="2"/>
        <w:rPr>
          <w:i/>
          <w:sz w:val="15"/>
        </w:rPr>
      </w:pPr>
      <w:r>
        <w:rPr>
          <w:noProof/>
          <w:lang w:val="en-GB" w:eastAsia="en-GB"/>
        </w:rPr>
        <mc:AlternateContent>
          <mc:Choice Requires="wps">
            <w:drawing>
              <wp:anchor distT="0" distB="0" distL="0" distR="0" simplePos="0" relativeHeight="1312" behindDoc="0" locked="0" layoutInCell="1" allowOverlap="1" wp14:anchorId="06457045" wp14:editId="6A20A9AD">
                <wp:simplePos x="0" y="0"/>
                <wp:positionH relativeFrom="page">
                  <wp:posOffset>427990</wp:posOffset>
                </wp:positionH>
                <wp:positionV relativeFrom="paragraph">
                  <wp:posOffset>140970</wp:posOffset>
                </wp:positionV>
                <wp:extent cx="4419600" cy="247650"/>
                <wp:effectExtent l="0" t="1270" r="16510" b="17780"/>
                <wp:wrapTopAndBottom/>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47650"/>
                        </a:xfrm>
                        <a:prstGeom prst="rect">
                          <a:avLst/>
                        </a:prstGeom>
                        <a:solidFill>
                          <a:srgbClr val="C34027"/>
                        </a:solidFill>
                        <a:ln w="9525">
                          <a:solidFill>
                            <a:srgbClr val="231F20"/>
                          </a:solidFill>
                          <a:miter lim="800000"/>
                          <a:headEnd/>
                          <a:tailEnd/>
                        </a:ln>
                      </wps:spPr>
                      <wps:txbx>
                        <w:txbxContent>
                          <w:p w14:paraId="35A866EF" w14:textId="77777777" w:rsidR="00991861" w:rsidRDefault="00991861">
                            <w:pPr>
                              <w:spacing w:before="71"/>
                              <w:ind w:left="2932" w:right="2930"/>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7045" id="Text Box 19" o:spid="_x0000_s1027" type="#_x0000_t202" style="position:absolute;margin-left:33.7pt;margin-top:11.1pt;width:348pt;height:19.5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" fillcolor="#c34027" strokecolor="#231f20">
                <v:textbox inset="0,0,0,0">
                  <w:txbxContent>
                    <w:p w14:paraId="35A866EF" w14:textId="77777777" w:rsidR="00991861" w:rsidRDefault="00991861">
                      <w:pPr>
                        <w:spacing w:before="71"/>
                        <w:ind w:left="2932" w:right="2930"/>
                        <w:jc w:val="center"/>
                        <w:rPr>
                          <w:b/>
                          <w:sz w:val="20"/>
                        </w:rPr>
                      </w:pPr>
                    </w:p>
                  </w:txbxContent>
                </v:textbox>
                <w10:wrap type="topAndBottom" anchorx="page"/>
              </v:shape>
            </w:pict>
          </mc:Fallback>
        </mc:AlternateContent>
      </w:r>
    </w:p>
    <w:p w14:paraId="666B1F50" w14:textId="77777777" w:rsidR="00991861" w:rsidRDefault="00991861">
      <w:pPr>
        <w:sectPr w:rsidR="00991861">
          <w:pgSz w:w="8360" w:h="11960"/>
          <w:pgMar w:top="500" w:right="600" w:bottom="920" w:left="560" w:header="0" w:footer="724" w:gutter="0"/>
          <w:cols w:space="720"/>
        </w:sectPr>
      </w:pPr>
    </w:p>
    <w:p w14:paraId="369D1E06" w14:textId="77777777" w:rsidR="00991861" w:rsidRDefault="00991861">
      <w:pPr>
        <w:spacing w:line="276" w:lineRule="auto"/>
        <w:ind w:left="140" w:right="900"/>
        <w:rPr>
          <w:i/>
          <w:sz w:val="16"/>
        </w:rPr>
      </w:pPr>
    </w:p>
    <w:sectPr w:rsidR="00991861">
      <w:footerReference w:type="default" r:id="rId8"/>
      <w:type w:val="continuous"/>
      <w:pgSz w:w="8360" w:h="11960"/>
      <w:pgMar w:top="580" w:right="220" w:bottom="280" w:left="580" w:header="720" w:footer="720" w:gutter="0"/>
      <w:cols w:num="2" w:space="720" w:equalWidth="0">
        <w:col w:w="3223" w:space="608"/>
        <w:col w:w="3729"/>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84E67" w14:textId="77777777" w:rsidR="00212022" w:rsidRDefault="00212022">
      <w:r>
        <w:separator/>
      </w:r>
    </w:p>
  </w:endnote>
  <w:endnote w:type="continuationSeparator" w:id="0">
    <w:p w14:paraId="04EE06AD" w14:textId="77777777" w:rsidR="00212022" w:rsidRDefault="0021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2AE8" w14:textId="0C277E82" w:rsidR="00991861" w:rsidRDefault="00A75DC7">
    <w:pPr>
      <w:pStyle w:val="BodyText"/>
      <w:spacing w:line="14" w:lineRule="auto"/>
      <w:rPr>
        <w:sz w:val="17"/>
      </w:rPr>
    </w:pPr>
    <w:r>
      <w:rPr>
        <w:noProof/>
        <w:lang w:val="en-GB" w:eastAsia="en-GB"/>
      </w:rPr>
      <mc:AlternateContent>
        <mc:Choice Requires="wps">
          <w:drawing>
            <wp:anchor distT="0" distB="0" distL="114300" distR="114300" simplePos="0" relativeHeight="503296112" behindDoc="1" locked="0" layoutInCell="1" allowOverlap="1" wp14:anchorId="65670DD0" wp14:editId="742A0C51">
              <wp:simplePos x="0" y="0"/>
              <wp:positionH relativeFrom="page">
                <wp:posOffset>2607310</wp:posOffset>
              </wp:positionH>
              <wp:positionV relativeFrom="page">
                <wp:posOffset>6961505</wp:posOffset>
              </wp:positionV>
              <wp:extent cx="114935" cy="166370"/>
              <wp:effectExtent l="381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36602" w14:textId="77777777" w:rsidR="00991861" w:rsidRDefault="001A50CD">
                          <w:pPr>
                            <w:pStyle w:val="BodyText"/>
                            <w:spacing w:before="12"/>
                            <w:ind w:left="40"/>
                            <w:rPr>
                              <w:rFonts w:ascii="Times New Roman"/>
                            </w:rPr>
                          </w:pPr>
                          <w:r>
                            <w:fldChar w:fldCharType="begin"/>
                          </w:r>
                          <w:r>
                            <w:rPr>
                              <w:rFonts w:ascii="Times New Roman"/>
                            </w:rPr>
                            <w:instrText xml:space="preserve"> PAGE </w:instrText>
                          </w:r>
                          <w:r>
                            <w:fldChar w:fldCharType="separate"/>
                          </w:r>
                          <w:r w:rsidR="00A75DC7">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70DD0" id="_x0000_t202" coordsize="21600,21600" o:spt="202" path="m0,0l0,21600,21600,21600,21600,0xe">
              <v:stroke joinstyle="miter"/>
              <v:path gradientshapeok="t" o:connecttype="rect"/>
            </v:shapetype>
            <v:shape id="Text Box 5" o:spid="_x0000_s1028" type="#_x0000_t202" style="position:absolute;margin-left:205.3pt;margin-top:548.15pt;width:9.05pt;height:13.1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" filled="f" stroked="f">
              <v:textbox inset="0,0,0,0">
                <w:txbxContent>
                  <w:p w14:paraId="76436602" w14:textId="77777777" w:rsidR="00991861" w:rsidRDefault="001A50CD">
                    <w:pPr>
                      <w:pStyle w:val="BodyText"/>
                      <w:spacing w:before="12"/>
                      <w:ind w:left="40"/>
                      <w:rPr>
                        <w:rFonts w:ascii="Times New Roman"/>
                      </w:rPr>
                    </w:pPr>
                    <w:r>
                      <w:fldChar w:fldCharType="begin"/>
                    </w:r>
                    <w:r>
                      <w:rPr>
                        <w:rFonts w:ascii="Times New Roman"/>
                      </w:rPr>
                      <w:instrText xml:space="preserve"> PAGE </w:instrText>
                    </w:r>
                    <w:r>
                      <w:fldChar w:fldCharType="separate"/>
                    </w:r>
                    <w:r w:rsidR="00A75DC7">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B08A" w14:textId="121BB465" w:rsidR="00991861" w:rsidRDefault="00A75DC7">
    <w:pPr>
      <w:pStyle w:val="BodyText"/>
      <w:spacing w:line="14" w:lineRule="auto"/>
    </w:pPr>
    <w:r>
      <w:rPr>
        <w:noProof/>
        <w:lang w:val="en-GB" w:eastAsia="en-GB"/>
      </w:rPr>
      <mc:AlternateContent>
        <mc:Choice Requires="wps">
          <w:drawing>
            <wp:anchor distT="0" distB="0" distL="114300" distR="114300" simplePos="0" relativeHeight="503296208" behindDoc="1" locked="0" layoutInCell="1" allowOverlap="1" wp14:anchorId="3D89E01F" wp14:editId="056BC2C5">
              <wp:simplePos x="0" y="0"/>
              <wp:positionH relativeFrom="page">
                <wp:posOffset>2575560</wp:posOffset>
              </wp:positionH>
              <wp:positionV relativeFrom="page">
                <wp:posOffset>6961505</wp:posOffset>
              </wp:positionV>
              <wp:extent cx="179070" cy="166370"/>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9F35" w14:textId="77777777" w:rsidR="00991861" w:rsidRDefault="001A50CD">
                          <w:pPr>
                            <w:pStyle w:val="BodyText"/>
                            <w:spacing w:before="12"/>
                            <w:ind w:left="40"/>
                            <w:rPr>
                              <w:rFonts w:ascii="Times New Roman"/>
                            </w:rPr>
                          </w:pPr>
                          <w:r>
                            <w:fldChar w:fldCharType="begin"/>
                          </w:r>
                          <w:r>
                            <w:rPr>
                              <w:rFonts w:ascii="Times New Roman"/>
                            </w:rPr>
                            <w:instrText xml:space="preserve"> PAGE </w:instrText>
                          </w:r>
                          <w:r>
                            <w:fldChar w:fldCharType="separate"/>
                          </w:r>
                          <w:r w:rsidR="009333F6">
                            <w:rPr>
                              <w:rFonts w:ascii="Times New Roman"/>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9E01F" id="_x0000_t202" coordsize="21600,21600" o:spt="202" path="m0,0l0,21600,21600,21600,21600,0xe">
              <v:stroke joinstyle="miter"/>
              <v:path gradientshapeok="t" o:connecttype="rect"/>
            </v:shapetype>
            <v:shape id="Text Box 1" o:spid="_x0000_s1029" type="#_x0000_t202" style="position:absolute;margin-left:202.8pt;margin-top:548.15pt;width:14.1pt;height:13.1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" filled="f" stroked="f">
              <v:textbox inset="0,0,0,0">
                <w:txbxContent>
                  <w:p w14:paraId="20D39F35" w14:textId="77777777" w:rsidR="00991861" w:rsidRDefault="001A50CD">
                    <w:pPr>
                      <w:pStyle w:val="BodyText"/>
                      <w:spacing w:before="12"/>
                      <w:ind w:left="40"/>
                      <w:rPr>
                        <w:rFonts w:ascii="Times New Roman"/>
                      </w:rPr>
                    </w:pPr>
                    <w:r>
                      <w:fldChar w:fldCharType="begin"/>
                    </w:r>
                    <w:r>
                      <w:rPr>
                        <w:rFonts w:ascii="Times New Roman"/>
                      </w:rPr>
                      <w:instrText xml:space="preserve"> PAGE </w:instrText>
                    </w:r>
                    <w:r>
                      <w:fldChar w:fldCharType="separate"/>
                    </w:r>
                    <w:r w:rsidR="009333F6">
                      <w:rPr>
                        <w:rFonts w:ascii="Times New Roman"/>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FBD10" w14:textId="77777777" w:rsidR="00212022" w:rsidRDefault="00212022">
      <w:r>
        <w:separator/>
      </w:r>
    </w:p>
  </w:footnote>
  <w:footnote w:type="continuationSeparator" w:id="0">
    <w:p w14:paraId="72A580BA" w14:textId="77777777" w:rsidR="00212022" w:rsidRDefault="002120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55DA1"/>
    <w:multiLevelType w:val="hybridMultilevel"/>
    <w:tmpl w:val="5EC4EA9C"/>
    <w:lvl w:ilvl="0" w:tplc="1BBA1F62">
      <w:numFmt w:val="bullet"/>
      <w:lvlText w:val=""/>
      <w:lvlJc w:val="left"/>
      <w:pPr>
        <w:ind w:left="820" w:hanging="361"/>
      </w:pPr>
      <w:rPr>
        <w:rFonts w:ascii="Symbol" w:eastAsia="Symbol" w:hAnsi="Symbol" w:cs="Symbol" w:hint="default"/>
        <w:w w:val="100"/>
        <w:sz w:val="20"/>
        <w:szCs w:val="20"/>
      </w:rPr>
    </w:lvl>
    <w:lvl w:ilvl="1" w:tplc="64D00E56">
      <w:numFmt w:val="bullet"/>
      <w:lvlText w:val="•"/>
      <w:lvlJc w:val="left"/>
      <w:pPr>
        <w:ind w:left="1452" w:hanging="361"/>
      </w:pPr>
      <w:rPr>
        <w:rFonts w:hint="default"/>
      </w:rPr>
    </w:lvl>
    <w:lvl w:ilvl="2" w:tplc="3D8C933A">
      <w:numFmt w:val="bullet"/>
      <w:lvlText w:val="•"/>
      <w:lvlJc w:val="left"/>
      <w:pPr>
        <w:ind w:left="2084" w:hanging="361"/>
      </w:pPr>
      <w:rPr>
        <w:rFonts w:hint="default"/>
      </w:rPr>
    </w:lvl>
    <w:lvl w:ilvl="3" w:tplc="7B70116E">
      <w:numFmt w:val="bullet"/>
      <w:lvlText w:val="•"/>
      <w:lvlJc w:val="left"/>
      <w:pPr>
        <w:ind w:left="2716" w:hanging="361"/>
      </w:pPr>
      <w:rPr>
        <w:rFonts w:hint="default"/>
      </w:rPr>
    </w:lvl>
    <w:lvl w:ilvl="4" w:tplc="1EB208FC">
      <w:numFmt w:val="bullet"/>
      <w:lvlText w:val="•"/>
      <w:lvlJc w:val="left"/>
      <w:pPr>
        <w:ind w:left="3348" w:hanging="361"/>
      </w:pPr>
      <w:rPr>
        <w:rFonts w:hint="default"/>
      </w:rPr>
    </w:lvl>
    <w:lvl w:ilvl="5" w:tplc="0CB60EE4">
      <w:numFmt w:val="bullet"/>
      <w:lvlText w:val="•"/>
      <w:lvlJc w:val="left"/>
      <w:pPr>
        <w:ind w:left="3980" w:hanging="361"/>
      </w:pPr>
      <w:rPr>
        <w:rFonts w:hint="default"/>
      </w:rPr>
    </w:lvl>
    <w:lvl w:ilvl="6" w:tplc="7C6E2F20">
      <w:numFmt w:val="bullet"/>
      <w:lvlText w:val="•"/>
      <w:lvlJc w:val="left"/>
      <w:pPr>
        <w:ind w:left="4612" w:hanging="361"/>
      </w:pPr>
      <w:rPr>
        <w:rFonts w:hint="default"/>
      </w:rPr>
    </w:lvl>
    <w:lvl w:ilvl="7" w:tplc="68A0616C">
      <w:numFmt w:val="bullet"/>
      <w:lvlText w:val="•"/>
      <w:lvlJc w:val="left"/>
      <w:pPr>
        <w:ind w:left="5244" w:hanging="361"/>
      </w:pPr>
      <w:rPr>
        <w:rFonts w:hint="default"/>
      </w:rPr>
    </w:lvl>
    <w:lvl w:ilvl="8" w:tplc="D4CAC86E">
      <w:numFmt w:val="bullet"/>
      <w:lvlText w:val="•"/>
      <w:lvlJc w:val="left"/>
      <w:pPr>
        <w:ind w:left="5876" w:hanging="361"/>
      </w:pPr>
      <w:rPr>
        <w:rFonts w:hint="default"/>
      </w:rPr>
    </w:lvl>
  </w:abstractNum>
  <w:abstractNum w:abstractNumId="1">
    <w:nsid w:val="57F50C40"/>
    <w:multiLevelType w:val="hybridMultilevel"/>
    <w:tmpl w:val="4C4C94EE"/>
    <w:lvl w:ilvl="0" w:tplc="0F885930">
      <w:start w:val="1"/>
      <w:numFmt w:val="decimal"/>
      <w:lvlText w:val="%1."/>
      <w:lvlJc w:val="left"/>
      <w:pPr>
        <w:ind w:left="1027" w:hanging="278"/>
        <w:jc w:val="left"/>
      </w:pPr>
      <w:rPr>
        <w:rFonts w:hint="default"/>
        <w:spacing w:val="-1"/>
        <w:w w:val="100"/>
      </w:rPr>
    </w:lvl>
    <w:lvl w:ilvl="1" w:tplc="DA7438CA">
      <w:numFmt w:val="bullet"/>
      <w:lvlText w:val="•"/>
      <w:lvlJc w:val="left"/>
      <w:pPr>
        <w:ind w:left="1676" w:hanging="278"/>
      </w:pPr>
      <w:rPr>
        <w:rFonts w:hint="default"/>
      </w:rPr>
    </w:lvl>
    <w:lvl w:ilvl="2" w:tplc="19AC5A80">
      <w:numFmt w:val="bullet"/>
      <w:lvlText w:val="•"/>
      <w:lvlJc w:val="left"/>
      <w:pPr>
        <w:ind w:left="2332" w:hanging="278"/>
      </w:pPr>
      <w:rPr>
        <w:rFonts w:hint="default"/>
      </w:rPr>
    </w:lvl>
    <w:lvl w:ilvl="3" w:tplc="5A2846D2">
      <w:numFmt w:val="bullet"/>
      <w:lvlText w:val="•"/>
      <w:lvlJc w:val="left"/>
      <w:pPr>
        <w:ind w:left="2988" w:hanging="278"/>
      </w:pPr>
      <w:rPr>
        <w:rFonts w:hint="default"/>
      </w:rPr>
    </w:lvl>
    <w:lvl w:ilvl="4" w:tplc="574671BC">
      <w:numFmt w:val="bullet"/>
      <w:lvlText w:val="•"/>
      <w:lvlJc w:val="left"/>
      <w:pPr>
        <w:ind w:left="3644" w:hanging="278"/>
      </w:pPr>
      <w:rPr>
        <w:rFonts w:hint="default"/>
      </w:rPr>
    </w:lvl>
    <w:lvl w:ilvl="5" w:tplc="A87C3C26">
      <w:numFmt w:val="bullet"/>
      <w:lvlText w:val="•"/>
      <w:lvlJc w:val="left"/>
      <w:pPr>
        <w:ind w:left="4300" w:hanging="278"/>
      </w:pPr>
      <w:rPr>
        <w:rFonts w:hint="default"/>
      </w:rPr>
    </w:lvl>
    <w:lvl w:ilvl="6" w:tplc="F92CCD5E">
      <w:numFmt w:val="bullet"/>
      <w:lvlText w:val="•"/>
      <w:lvlJc w:val="left"/>
      <w:pPr>
        <w:ind w:left="4956" w:hanging="278"/>
      </w:pPr>
      <w:rPr>
        <w:rFonts w:hint="default"/>
      </w:rPr>
    </w:lvl>
    <w:lvl w:ilvl="7" w:tplc="17EC160A">
      <w:numFmt w:val="bullet"/>
      <w:lvlText w:val="•"/>
      <w:lvlJc w:val="left"/>
      <w:pPr>
        <w:ind w:left="5612" w:hanging="278"/>
      </w:pPr>
      <w:rPr>
        <w:rFonts w:hint="default"/>
      </w:rPr>
    </w:lvl>
    <w:lvl w:ilvl="8" w:tplc="C6CAF0DA">
      <w:numFmt w:val="bullet"/>
      <w:lvlText w:val="•"/>
      <w:lvlJc w:val="left"/>
      <w:pPr>
        <w:ind w:left="6268" w:hanging="278"/>
      </w:pPr>
      <w:rPr>
        <w:rFonts w:hint="default"/>
      </w:rPr>
    </w:lvl>
  </w:abstractNum>
  <w:abstractNum w:abstractNumId="2">
    <w:nsid w:val="60F864CD"/>
    <w:multiLevelType w:val="hybridMultilevel"/>
    <w:tmpl w:val="A9082F5A"/>
    <w:lvl w:ilvl="0" w:tplc="EEC20E58">
      <w:numFmt w:val="bullet"/>
      <w:lvlText w:val=""/>
      <w:lvlJc w:val="left"/>
      <w:pPr>
        <w:ind w:left="160" w:hanging="361"/>
      </w:pPr>
      <w:rPr>
        <w:rFonts w:ascii="Symbol" w:eastAsia="Symbol" w:hAnsi="Symbol" w:cs="Symbol" w:hint="default"/>
        <w:w w:val="100"/>
        <w:sz w:val="20"/>
        <w:szCs w:val="20"/>
      </w:rPr>
    </w:lvl>
    <w:lvl w:ilvl="1" w:tplc="93161D82">
      <w:numFmt w:val="bullet"/>
      <w:lvlText w:val="•"/>
      <w:lvlJc w:val="left"/>
      <w:pPr>
        <w:ind w:left="878" w:hanging="361"/>
      </w:pPr>
      <w:rPr>
        <w:rFonts w:hint="default"/>
      </w:rPr>
    </w:lvl>
    <w:lvl w:ilvl="2" w:tplc="45F4131A">
      <w:numFmt w:val="bullet"/>
      <w:lvlText w:val="•"/>
      <w:lvlJc w:val="left"/>
      <w:pPr>
        <w:ind w:left="1596" w:hanging="361"/>
      </w:pPr>
      <w:rPr>
        <w:rFonts w:hint="default"/>
      </w:rPr>
    </w:lvl>
    <w:lvl w:ilvl="3" w:tplc="15748220">
      <w:numFmt w:val="bullet"/>
      <w:lvlText w:val="•"/>
      <w:lvlJc w:val="left"/>
      <w:pPr>
        <w:ind w:left="2314" w:hanging="361"/>
      </w:pPr>
      <w:rPr>
        <w:rFonts w:hint="default"/>
      </w:rPr>
    </w:lvl>
    <w:lvl w:ilvl="4" w:tplc="8D66E56E">
      <w:numFmt w:val="bullet"/>
      <w:lvlText w:val="•"/>
      <w:lvlJc w:val="left"/>
      <w:pPr>
        <w:ind w:left="3032" w:hanging="361"/>
      </w:pPr>
      <w:rPr>
        <w:rFonts w:hint="default"/>
      </w:rPr>
    </w:lvl>
    <w:lvl w:ilvl="5" w:tplc="6C5442B2">
      <w:numFmt w:val="bullet"/>
      <w:lvlText w:val="•"/>
      <w:lvlJc w:val="left"/>
      <w:pPr>
        <w:ind w:left="3750" w:hanging="361"/>
      </w:pPr>
      <w:rPr>
        <w:rFonts w:hint="default"/>
      </w:rPr>
    </w:lvl>
    <w:lvl w:ilvl="6" w:tplc="2EC48276">
      <w:numFmt w:val="bullet"/>
      <w:lvlText w:val="•"/>
      <w:lvlJc w:val="left"/>
      <w:pPr>
        <w:ind w:left="4468" w:hanging="361"/>
      </w:pPr>
      <w:rPr>
        <w:rFonts w:hint="default"/>
      </w:rPr>
    </w:lvl>
    <w:lvl w:ilvl="7" w:tplc="67DCF4C8">
      <w:numFmt w:val="bullet"/>
      <w:lvlText w:val="•"/>
      <w:lvlJc w:val="left"/>
      <w:pPr>
        <w:ind w:left="5186" w:hanging="361"/>
      </w:pPr>
      <w:rPr>
        <w:rFonts w:hint="default"/>
      </w:rPr>
    </w:lvl>
    <w:lvl w:ilvl="8" w:tplc="3D30D5DC">
      <w:numFmt w:val="bullet"/>
      <w:lvlText w:val="•"/>
      <w:lvlJc w:val="left"/>
      <w:pPr>
        <w:ind w:left="5904" w:hanging="361"/>
      </w:pPr>
      <w:rPr>
        <w:rFonts w:hint="default"/>
      </w:rPr>
    </w:lvl>
  </w:abstractNum>
  <w:abstractNum w:abstractNumId="3">
    <w:nsid w:val="6BBA1247"/>
    <w:multiLevelType w:val="multilevel"/>
    <w:tmpl w:val="6DC0E5D6"/>
    <w:lvl w:ilvl="0">
      <w:start w:val="1"/>
      <w:numFmt w:val="upperRoman"/>
      <w:lvlText w:val="%1"/>
      <w:lvlJc w:val="left"/>
      <w:pPr>
        <w:ind w:left="564" w:hanging="345"/>
        <w:jc w:val="left"/>
      </w:pPr>
      <w:rPr>
        <w:rFonts w:hint="default"/>
      </w:rPr>
    </w:lvl>
    <w:lvl w:ilvl="1">
      <w:start w:val="20"/>
      <w:numFmt w:val="upperLetter"/>
      <w:lvlText w:val="%1.%2."/>
      <w:lvlJc w:val="left"/>
      <w:pPr>
        <w:ind w:left="564" w:hanging="345"/>
        <w:jc w:val="left"/>
      </w:pPr>
      <w:rPr>
        <w:rFonts w:ascii="Arial" w:eastAsia="Arial" w:hAnsi="Arial" w:cs="Arial" w:hint="default"/>
        <w:w w:val="100"/>
        <w:sz w:val="20"/>
        <w:szCs w:val="20"/>
      </w:rPr>
    </w:lvl>
    <w:lvl w:ilvl="2">
      <w:numFmt w:val="bullet"/>
      <w:lvlText w:val=""/>
      <w:lvlJc w:val="left"/>
      <w:pPr>
        <w:ind w:left="820" w:hanging="361"/>
      </w:pPr>
      <w:rPr>
        <w:rFonts w:ascii="Symbol" w:eastAsia="Symbol" w:hAnsi="Symbol" w:cs="Symbol" w:hint="default"/>
        <w:w w:val="100"/>
        <w:sz w:val="20"/>
        <w:szCs w:val="20"/>
      </w:rPr>
    </w:lvl>
    <w:lvl w:ilvl="3">
      <w:numFmt w:val="bullet"/>
      <w:lvlText w:val=""/>
      <w:lvlJc w:val="left"/>
      <w:pPr>
        <w:ind w:left="1258" w:hanging="361"/>
      </w:pPr>
      <w:rPr>
        <w:rFonts w:ascii="Symbol" w:eastAsia="Symbol" w:hAnsi="Symbol" w:cs="Symbol" w:hint="default"/>
        <w:w w:val="100"/>
        <w:sz w:val="20"/>
        <w:szCs w:val="20"/>
      </w:rPr>
    </w:lvl>
    <w:lvl w:ilvl="4">
      <w:numFmt w:val="bullet"/>
      <w:lvlText w:val="•"/>
      <w:lvlJc w:val="left"/>
      <w:pPr>
        <w:ind w:left="2725" w:hanging="361"/>
      </w:pPr>
      <w:rPr>
        <w:rFonts w:hint="default"/>
      </w:rPr>
    </w:lvl>
    <w:lvl w:ilvl="5">
      <w:numFmt w:val="bullet"/>
      <w:lvlText w:val="•"/>
      <w:lvlJc w:val="left"/>
      <w:pPr>
        <w:ind w:left="3457" w:hanging="361"/>
      </w:pPr>
      <w:rPr>
        <w:rFonts w:hint="default"/>
      </w:rPr>
    </w:lvl>
    <w:lvl w:ilvl="6">
      <w:numFmt w:val="bullet"/>
      <w:lvlText w:val="•"/>
      <w:lvlJc w:val="left"/>
      <w:pPr>
        <w:ind w:left="4190" w:hanging="361"/>
      </w:pPr>
      <w:rPr>
        <w:rFonts w:hint="default"/>
      </w:rPr>
    </w:lvl>
    <w:lvl w:ilvl="7">
      <w:numFmt w:val="bullet"/>
      <w:lvlText w:val="•"/>
      <w:lvlJc w:val="left"/>
      <w:pPr>
        <w:ind w:left="4922" w:hanging="361"/>
      </w:pPr>
      <w:rPr>
        <w:rFonts w:hint="default"/>
      </w:rPr>
    </w:lvl>
    <w:lvl w:ilvl="8">
      <w:numFmt w:val="bullet"/>
      <w:lvlText w:val="•"/>
      <w:lvlJc w:val="left"/>
      <w:pPr>
        <w:ind w:left="5655"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61"/>
    <w:rsid w:val="001A50CD"/>
    <w:rsid w:val="00212022"/>
    <w:rsid w:val="009333F6"/>
    <w:rsid w:val="00991861"/>
    <w:rsid w:val="00A7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DF3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2"/>
      <w:ind w:left="120"/>
      <w:outlineLvl w:val="0"/>
    </w:pPr>
    <w:rPr>
      <w:b/>
      <w:bCs/>
      <w:sz w:val="28"/>
      <w:szCs w:val="28"/>
    </w:rPr>
  </w:style>
  <w:style w:type="paragraph" w:styleId="Heading2">
    <w:name w:val="heading 2"/>
    <w:basedOn w:val="Normal"/>
    <w:uiPriority w:val="1"/>
    <w:qFormat/>
    <w:pPr>
      <w:spacing w:before="1"/>
      <w:ind w:left="568" w:right="454" w:hanging="1440"/>
      <w:outlineLvl w:val="1"/>
    </w:pPr>
    <w:rPr>
      <w:sz w:val="28"/>
      <w:szCs w:val="28"/>
    </w:rPr>
  </w:style>
  <w:style w:type="paragraph" w:styleId="Heading3">
    <w:name w:val="heading 3"/>
    <w:basedOn w:val="Normal"/>
    <w:uiPriority w:val="1"/>
    <w:qFormat/>
    <w:pPr>
      <w:ind w:left="106"/>
      <w:outlineLvl w:val="2"/>
    </w:pPr>
    <w:rPr>
      <w:b/>
      <w:bCs/>
      <w:sz w:val="24"/>
      <w:szCs w:val="24"/>
    </w:rPr>
  </w:style>
  <w:style w:type="paragraph" w:styleId="Heading4">
    <w:name w:val="heading 4"/>
    <w:basedOn w:val="Normal"/>
    <w:uiPriority w:val="1"/>
    <w:qFormat/>
    <w:pPr>
      <w:spacing w:before="71"/>
      <w:ind w:left="1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27"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1190</Words>
  <Characters>6787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- 164 AASN Autumn V1 July 2015</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- 164 AASN Autumn V1 July 2015</dc:title>
  <dc:creator>SSmyth</dc:creator>
  <cp:lastModifiedBy>Alice Neal</cp:lastModifiedBy>
  <cp:revision>2</cp:revision>
  <dcterms:created xsi:type="dcterms:W3CDTF">2018-02-28T18:57:00Z</dcterms:created>
  <dcterms:modified xsi:type="dcterms:W3CDTF">2018-02-28T18:57:00Z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Creator">
    <vt:lpwstr>PScript5.dll Version 5.2.2</vt:lpwstr>
  </property>
  <property fmtid="{D5CDD505-2E9C-101B-9397-08002B2CF9AE}" pid="4" name="LastSaved">
    <vt:filetime>2017-11-13T00:00:00Z</vt:filetime>
  </property>
</Properties>
</file>