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0" w:type="dxa"/>
        <w:tblLook w:val="04A0" w:firstRow="1" w:lastRow="0" w:firstColumn="1" w:lastColumn="0" w:noHBand="0" w:noVBand="1"/>
      </w:tblPr>
      <w:tblGrid>
        <w:gridCol w:w="222"/>
        <w:gridCol w:w="1032"/>
        <w:gridCol w:w="1032"/>
        <w:gridCol w:w="1032"/>
        <w:gridCol w:w="2012"/>
        <w:gridCol w:w="980"/>
        <w:gridCol w:w="980"/>
        <w:gridCol w:w="980"/>
        <w:gridCol w:w="2200"/>
      </w:tblGrid>
      <w:tr w:rsidR="00B007CC" w:rsidRPr="00B007CC" w14:paraId="283AAFF6" w14:textId="77777777" w:rsidTr="0050275A">
        <w:trPr>
          <w:trHeight w:val="288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249CB" w14:textId="171631F3" w:rsidR="00B007CC" w:rsidRPr="00B007CC" w:rsidRDefault="0050275A" w:rsidP="0050275A">
            <w:pPr>
              <w:spacing w:after="0" w:line="240" w:lineRule="auto"/>
              <w:ind w:right="-128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             </w:t>
            </w:r>
            <w:r w:rsidR="00B007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                 </w:t>
            </w:r>
            <w:r w:rsidR="00B007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</w:t>
            </w:r>
            <w:r w:rsidR="00B007CC" w:rsidRPr="00B007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JOB DESCRIPTION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–</w:t>
            </w:r>
            <w:r w:rsidR="00B007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 REP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5C855" w14:textId="77777777" w:rsidR="00B007CC" w:rsidRPr="00B007CC" w:rsidRDefault="00B007CC" w:rsidP="00B007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3720B" w14:textId="77777777" w:rsidR="00B007CC" w:rsidRPr="00B007CC" w:rsidRDefault="00B007CC" w:rsidP="00B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AF1EE" w14:textId="77777777" w:rsidR="00B007CC" w:rsidRPr="00B007CC" w:rsidRDefault="00B007CC" w:rsidP="00B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FFA85" w14:textId="77777777" w:rsidR="00B007CC" w:rsidRPr="00B007CC" w:rsidRDefault="00B007CC" w:rsidP="00B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07CC" w:rsidRPr="00B007CC" w14:paraId="2C1EAA08" w14:textId="77777777" w:rsidTr="0050275A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D3C91" w14:textId="77777777" w:rsidR="00B007CC" w:rsidRPr="00B007CC" w:rsidRDefault="00B007CC" w:rsidP="00B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97C76" w14:textId="77777777" w:rsidR="00B007CC" w:rsidRPr="00B007CC" w:rsidRDefault="00B007CC" w:rsidP="00B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8A964" w14:textId="77777777" w:rsidR="00B007CC" w:rsidRPr="00B007CC" w:rsidRDefault="00B007CC" w:rsidP="00B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711BC" w14:textId="77777777" w:rsidR="00B007CC" w:rsidRPr="00B007CC" w:rsidRDefault="00B007CC" w:rsidP="00B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019CF" w14:textId="77777777" w:rsidR="00B007CC" w:rsidRPr="00B007CC" w:rsidRDefault="00B007CC" w:rsidP="00B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B031A" w14:textId="77777777" w:rsidR="00B007CC" w:rsidRPr="00B007CC" w:rsidRDefault="00B007CC" w:rsidP="00B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2BB50" w14:textId="77777777" w:rsidR="00B007CC" w:rsidRPr="00B007CC" w:rsidRDefault="00B007CC" w:rsidP="00B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8AEC0" w14:textId="77777777" w:rsidR="00B007CC" w:rsidRPr="00B007CC" w:rsidRDefault="00B007CC" w:rsidP="00B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4C88E" w14:textId="77777777" w:rsidR="00B007CC" w:rsidRPr="00B007CC" w:rsidRDefault="00B007CC" w:rsidP="00B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6BF6BD1" w14:textId="449F4A02" w:rsidR="0050275A" w:rsidRPr="0050275A" w:rsidRDefault="0050275A" w:rsidP="005027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0275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Regional Representatives and alternates should be elected by their intergroup as carefully as Group Service Representatives. They should be chosen </w:t>
      </w:r>
      <w:proofErr w:type="gramStart"/>
      <w:r w:rsidRPr="0050275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as a general rule</w:t>
      </w:r>
      <w:proofErr w:type="gramEnd"/>
      <w:r w:rsidRPr="0050275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from amongst serving GSRs but any member, who has the necessary qualifications, even if not at the time serving as a GSR, may be elected. Such a representative will attend all intergroup meetings to report from the region and to hear from the intergroup their wishes to be expressed at the next regional meeting.</w:t>
      </w:r>
    </w:p>
    <w:p w14:paraId="08980CA4" w14:textId="77777777" w:rsidR="0050275A" w:rsidRPr="0050275A" w:rsidRDefault="0050275A" w:rsidP="005027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0275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14:paraId="76440C07" w14:textId="2DE70D70" w:rsidR="0050275A" w:rsidRPr="0050275A" w:rsidRDefault="0050275A" w:rsidP="005027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0275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Qualifications</w:t>
      </w:r>
      <w:r w:rsidRPr="0050275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14:paraId="2B8E6680" w14:textId="13FB4BF2" w:rsidR="0050275A" w:rsidRDefault="0050275A" w:rsidP="005027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0275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It is suggested that at least three years' continuous sobriety are necessary since it is hardly possible for a person to gain enough intergroup and group service in less time than that, to be of real use to the region</w:t>
      </w:r>
    </w:p>
    <w:p w14:paraId="10FEFD04" w14:textId="6CA30D14" w:rsidR="0050275A" w:rsidRPr="0050275A" w:rsidRDefault="0050275A" w:rsidP="005027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0275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candidate</w:t>
      </w:r>
      <w:r w:rsidRPr="0050275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should have a good working knowledge of the following AA publications: </w:t>
      </w:r>
      <w:r w:rsidRPr="0050275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Alcoholics Anonymous, The Twelve Steps and Twelve Traditions, AA Comes of Age,</w:t>
      </w:r>
      <w:r w:rsidRPr="0050275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the latest edition of </w:t>
      </w:r>
      <w:r w:rsidRPr="0050275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The AA Structure and Service Handbooks for Great Britain, The AA Service Manual</w:t>
      </w:r>
    </w:p>
    <w:p w14:paraId="213D44FE" w14:textId="195C46CF" w:rsidR="0050275A" w:rsidRPr="0050275A" w:rsidRDefault="0050275A" w:rsidP="005027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He/she</w:t>
      </w:r>
      <w:r w:rsidRPr="0050275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should have good knowledge of the structure of AA</w:t>
      </w:r>
    </w:p>
    <w:p w14:paraId="468C8323" w14:textId="77777777" w:rsidR="0050275A" w:rsidRPr="0050275A" w:rsidRDefault="0050275A" w:rsidP="005027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0275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Regional Representative would, in the interest of continuity, serve for three years, after which he or she must retire and cannot be re-elected for at least one year</w:t>
      </w:r>
    </w:p>
    <w:p w14:paraId="178FBEC4" w14:textId="77777777" w:rsidR="0050275A" w:rsidRPr="0050275A" w:rsidRDefault="0050275A" w:rsidP="005027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50275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It is suggested that three Representatives per intergroup be elected to the region since this would give proper continuity</w:t>
      </w:r>
    </w:p>
    <w:p w14:paraId="70737526" w14:textId="061F5D44" w:rsidR="005E2C4D" w:rsidRPr="0050275A" w:rsidRDefault="0050275A">
      <w:pPr>
        <w:rPr>
          <w:b/>
          <w:bCs/>
        </w:rPr>
      </w:pPr>
      <w:r w:rsidRPr="0050275A">
        <w:rPr>
          <w:b/>
          <w:bCs/>
        </w:rPr>
        <w:t>Meetings</w:t>
      </w:r>
    </w:p>
    <w:p w14:paraId="7C499F17" w14:textId="6126851B" w:rsidR="0050275A" w:rsidRDefault="0050275A" w:rsidP="0050275A">
      <w:pPr>
        <w:pStyle w:val="ListParagraph"/>
        <w:numPr>
          <w:ilvl w:val="0"/>
          <w:numId w:val="2"/>
        </w:numPr>
      </w:pPr>
      <w:r>
        <w:t>4 intergroup committee meetings per year</w:t>
      </w:r>
    </w:p>
    <w:p w14:paraId="1DCD3B38" w14:textId="62D8C148" w:rsidR="0050275A" w:rsidRDefault="0050275A" w:rsidP="0050275A">
      <w:pPr>
        <w:pStyle w:val="ListParagraph"/>
        <w:numPr>
          <w:ilvl w:val="0"/>
          <w:numId w:val="2"/>
        </w:numPr>
      </w:pPr>
      <w:r>
        <w:t>4 intergroup assemblies per year</w:t>
      </w:r>
    </w:p>
    <w:p w14:paraId="307BCBB6" w14:textId="61E78238" w:rsidR="0050275A" w:rsidRDefault="0050275A" w:rsidP="0050275A">
      <w:pPr>
        <w:pStyle w:val="ListParagraph"/>
        <w:numPr>
          <w:ilvl w:val="0"/>
          <w:numId w:val="2"/>
        </w:numPr>
      </w:pPr>
      <w:r>
        <w:t>5 regional assemblies per year</w:t>
      </w:r>
    </w:p>
    <w:sectPr w:rsidR="0050275A" w:rsidSect="00B007C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2E32"/>
    <w:multiLevelType w:val="multilevel"/>
    <w:tmpl w:val="E79C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40BF1"/>
    <w:multiLevelType w:val="multilevel"/>
    <w:tmpl w:val="950C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CC"/>
    <w:rsid w:val="000674CA"/>
    <w:rsid w:val="000C61C5"/>
    <w:rsid w:val="0050275A"/>
    <w:rsid w:val="005E2C4D"/>
    <w:rsid w:val="00602C7F"/>
    <w:rsid w:val="006373CE"/>
    <w:rsid w:val="00735F3F"/>
    <w:rsid w:val="0080474B"/>
    <w:rsid w:val="00B007CC"/>
    <w:rsid w:val="00B5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2993"/>
  <w15:chartTrackingRefBased/>
  <w15:docId w15:val="{90D95D2A-B3A9-412B-83CE-BCC191D6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Searle</dc:creator>
  <cp:keywords/>
  <dc:description/>
  <cp:lastModifiedBy>Robert Searle</cp:lastModifiedBy>
  <cp:revision>4</cp:revision>
  <dcterms:created xsi:type="dcterms:W3CDTF">2021-08-11T11:35:00Z</dcterms:created>
  <dcterms:modified xsi:type="dcterms:W3CDTF">2021-08-11T11:41:00Z</dcterms:modified>
</cp:coreProperties>
</file>